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1B99B" w14:textId="77777777" w:rsidR="00BC6DE8" w:rsidRPr="00BC6DE8" w:rsidRDefault="00BC6DE8" w:rsidP="00BC6DE8">
      <w:pPr>
        <w:widowControl w:val="0"/>
        <w:spacing w:after="0" w:line="240" w:lineRule="auto"/>
        <w:ind w:right="-23" w:firstLine="5103"/>
        <w:jc w:val="right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ar-SA"/>
        </w:rPr>
      </w:pPr>
      <w:r w:rsidRPr="00BC6DE8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ar-SA"/>
        </w:rPr>
        <w:t>ПРОЕКТ</w:t>
      </w:r>
    </w:p>
    <w:p w14:paraId="291A689F" w14:textId="77777777" w:rsidR="00BC6DE8" w:rsidRPr="00BC6DE8" w:rsidRDefault="00BC6DE8" w:rsidP="00BC6D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2C523B" w14:textId="77777777" w:rsidR="00BC6DE8" w:rsidRPr="00BC6DE8" w:rsidRDefault="00BC6DE8" w:rsidP="00BC6DE8">
      <w:pPr>
        <w:keepNext/>
        <w:tabs>
          <w:tab w:val="num" w:pos="0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BC6DE8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Совет Усть-Лабинского городского поселения </w:t>
      </w:r>
    </w:p>
    <w:p w14:paraId="405BA3A9" w14:textId="77777777" w:rsidR="00BC6DE8" w:rsidRPr="00BC6DE8" w:rsidRDefault="00BC6DE8" w:rsidP="00BC6DE8">
      <w:pPr>
        <w:keepNext/>
        <w:tabs>
          <w:tab w:val="num" w:pos="0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BC6DE8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Усть-Лабинского района</w:t>
      </w:r>
    </w:p>
    <w:p w14:paraId="16A2588C" w14:textId="77777777" w:rsidR="00BC6DE8" w:rsidRPr="00BC6DE8" w:rsidRDefault="00BC6DE8" w:rsidP="00BC6D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D2BB7A4" w14:textId="77777777" w:rsidR="00BC6DE8" w:rsidRPr="00BC6DE8" w:rsidRDefault="00BC6DE8" w:rsidP="00BC6DE8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 w:rsidRPr="00BC6DE8"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>РЕШЕНИЕ</w:t>
      </w:r>
    </w:p>
    <w:p w14:paraId="4131050A" w14:textId="77777777" w:rsidR="00BC6DE8" w:rsidRPr="00BC6DE8" w:rsidRDefault="00BC6DE8" w:rsidP="00BC6D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09B3138" w14:textId="77777777" w:rsidR="00BC6DE8" w:rsidRPr="00BC6DE8" w:rsidRDefault="00BC6DE8" w:rsidP="00BC6DE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BBE9FE" w14:textId="77777777" w:rsidR="00BC6DE8" w:rsidRPr="00BC6DE8" w:rsidRDefault="00BC6DE8" w:rsidP="00BC6DE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>___________ 2026 года</w:t>
      </w:r>
      <w:r w:rsidRPr="00BC6DE8">
        <w:rPr>
          <w:rFonts w:ascii="Times New Roman" w:eastAsia="Calibri" w:hAnsi="Times New Roman" w:cs="Times New Roman"/>
          <w:sz w:val="28"/>
          <w:szCs w:val="28"/>
        </w:rPr>
        <w:tab/>
      </w:r>
      <w:r w:rsidRPr="00BC6DE8">
        <w:rPr>
          <w:rFonts w:ascii="Times New Roman" w:eastAsia="Calibri" w:hAnsi="Times New Roman" w:cs="Times New Roman"/>
          <w:sz w:val="28"/>
          <w:szCs w:val="28"/>
        </w:rPr>
        <w:tab/>
      </w:r>
      <w:r w:rsidRPr="00BC6DE8">
        <w:rPr>
          <w:rFonts w:ascii="Times New Roman" w:eastAsia="Calibri" w:hAnsi="Times New Roman" w:cs="Times New Roman"/>
          <w:sz w:val="28"/>
          <w:szCs w:val="28"/>
        </w:rPr>
        <w:tab/>
      </w:r>
      <w:r w:rsidRPr="00BC6DE8">
        <w:rPr>
          <w:rFonts w:ascii="Times New Roman" w:eastAsia="Calibri" w:hAnsi="Times New Roman" w:cs="Times New Roman"/>
          <w:sz w:val="28"/>
          <w:szCs w:val="28"/>
        </w:rPr>
        <w:tab/>
      </w:r>
      <w:r w:rsidRPr="00BC6DE8">
        <w:rPr>
          <w:rFonts w:ascii="Times New Roman" w:eastAsia="Calibri" w:hAnsi="Times New Roman" w:cs="Times New Roman"/>
          <w:sz w:val="28"/>
          <w:szCs w:val="28"/>
        </w:rPr>
        <w:tab/>
      </w:r>
      <w:r w:rsidRPr="00BC6DE8">
        <w:rPr>
          <w:rFonts w:ascii="Times New Roman" w:eastAsia="Calibri" w:hAnsi="Times New Roman" w:cs="Times New Roman"/>
          <w:sz w:val="28"/>
          <w:szCs w:val="28"/>
        </w:rPr>
        <w:tab/>
      </w:r>
      <w:r w:rsidRPr="00BC6DE8">
        <w:rPr>
          <w:rFonts w:ascii="Times New Roman" w:eastAsia="Calibri" w:hAnsi="Times New Roman" w:cs="Times New Roman"/>
          <w:sz w:val="28"/>
          <w:szCs w:val="28"/>
        </w:rPr>
        <w:tab/>
      </w:r>
      <w:r w:rsidRPr="00BC6DE8">
        <w:rPr>
          <w:rFonts w:ascii="Times New Roman" w:eastAsia="Calibri" w:hAnsi="Times New Roman" w:cs="Times New Roman"/>
          <w:sz w:val="28"/>
          <w:szCs w:val="28"/>
        </w:rPr>
        <w:tab/>
        <w:t xml:space="preserve">      № __ </w:t>
      </w:r>
    </w:p>
    <w:p w14:paraId="400C750A" w14:textId="77777777" w:rsidR="00BC6DE8" w:rsidRPr="00BC6DE8" w:rsidRDefault="00BC6DE8" w:rsidP="00BC6DE8">
      <w:pPr>
        <w:spacing w:after="0" w:line="360" w:lineRule="auto"/>
        <w:ind w:left="637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>протокол №___</w:t>
      </w:r>
    </w:p>
    <w:p w14:paraId="554461B1" w14:textId="77777777" w:rsidR="00BC6DE8" w:rsidRPr="00BC6DE8" w:rsidRDefault="00BC6DE8" w:rsidP="00BC6D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64A89B" w14:textId="77777777" w:rsidR="00BC6DE8" w:rsidRPr="00BC6DE8" w:rsidRDefault="00BC6DE8" w:rsidP="00BC6DE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6DE8">
        <w:rPr>
          <w:rFonts w:ascii="Times New Roman" w:eastAsia="Calibri" w:hAnsi="Times New Roman" w:cs="Times New Roman"/>
          <w:b/>
          <w:sz w:val="28"/>
          <w:szCs w:val="28"/>
        </w:rPr>
        <w:t xml:space="preserve">О преобразовании муниципальных образований Усть-Лабинского муниципального района Краснодарского края, путем объединения </w:t>
      </w:r>
    </w:p>
    <w:p w14:paraId="1FA50BF7" w14:textId="77777777" w:rsidR="00BC6DE8" w:rsidRPr="00BC6DE8" w:rsidRDefault="00BC6DE8" w:rsidP="00BC6DE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6DE8">
        <w:rPr>
          <w:rFonts w:ascii="Times New Roman" w:eastAsia="Calibri" w:hAnsi="Times New Roman" w:cs="Times New Roman"/>
          <w:b/>
          <w:sz w:val="28"/>
          <w:szCs w:val="28"/>
        </w:rPr>
        <w:t xml:space="preserve">всех поселений, входящих в состав муниципального образования </w:t>
      </w:r>
    </w:p>
    <w:p w14:paraId="19C8CB6A" w14:textId="77777777" w:rsidR="00BC6DE8" w:rsidRPr="00BC6DE8" w:rsidRDefault="00BC6DE8" w:rsidP="00BC6DE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6DE8">
        <w:rPr>
          <w:rFonts w:ascii="Times New Roman" w:eastAsia="Calibri" w:hAnsi="Times New Roman" w:cs="Times New Roman"/>
          <w:b/>
          <w:sz w:val="28"/>
          <w:szCs w:val="28"/>
        </w:rPr>
        <w:t xml:space="preserve">Усть-Лабинский муниципальный район Краснодарского края и образования на их территории нового муниципального образования </w:t>
      </w:r>
    </w:p>
    <w:p w14:paraId="47305C54" w14:textId="77777777" w:rsidR="00BC6DE8" w:rsidRPr="00BC6DE8" w:rsidRDefault="00BC6DE8" w:rsidP="00BC6DE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6DE8">
        <w:rPr>
          <w:rFonts w:ascii="Times New Roman" w:eastAsia="Calibri" w:hAnsi="Times New Roman" w:cs="Times New Roman"/>
          <w:b/>
          <w:sz w:val="28"/>
          <w:szCs w:val="28"/>
        </w:rPr>
        <w:t>со статусом муниципального округа</w:t>
      </w:r>
    </w:p>
    <w:p w14:paraId="2552CC8C" w14:textId="77777777" w:rsidR="00BC6DE8" w:rsidRPr="00BC6DE8" w:rsidRDefault="00BC6DE8" w:rsidP="00BC6D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7DDC04" w14:textId="77777777" w:rsidR="00BC6DE8" w:rsidRPr="00BC6DE8" w:rsidRDefault="00BC6DE8" w:rsidP="00BC6D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6E7865" w14:textId="77777777" w:rsidR="00BC6DE8" w:rsidRPr="00BC6DE8" w:rsidRDefault="00BC6DE8" w:rsidP="00BC6D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12, частью 29 статьи 89 Федерального закона от 20 марта </w:t>
      </w:r>
      <w:smartTag w:uri="urn:schemas-microsoft-com:office:smarttags" w:element="metricconverter">
        <w:smartTagPr>
          <w:attr w:name="ProductID" w:val="2025 г"/>
        </w:smartTagPr>
        <w:r w:rsidRPr="00BC6DE8">
          <w:rPr>
            <w:rFonts w:ascii="Times New Roman" w:eastAsia="Calibri" w:hAnsi="Times New Roman" w:cs="Times New Roman"/>
            <w:sz w:val="28"/>
            <w:szCs w:val="28"/>
          </w:rPr>
          <w:t>2025 г</w:t>
        </w:r>
      </w:smartTag>
      <w:r w:rsidRPr="00BC6DE8">
        <w:rPr>
          <w:rFonts w:ascii="Times New Roman" w:eastAsia="Calibri" w:hAnsi="Times New Roman" w:cs="Times New Roman"/>
          <w:sz w:val="28"/>
          <w:szCs w:val="28"/>
        </w:rPr>
        <w:t xml:space="preserve">. № 33-ФЗ «Об общих принципах организации местного самоуправления в единой системе публичной власти», на основании заключения оргкомитета по проведению публичных слушаний по вопросу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 и проекту решения Совета Усть-Лабинского городского поселения Усть-Лабинского района «О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округа» от _____________2026 г. в целях оптимизации территориальной организации органов местного самоуправления </w:t>
      </w:r>
      <w:r w:rsidRPr="00BC6DE8">
        <w:rPr>
          <w:rFonts w:ascii="Times New Roman" w:eastAsia="Calibri" w:hAnsi="Times New Roman" w:cs="Times New Roman"/>
          <w:sz w:val="28"/>
          <w:szCs w:val="28"/>
        </w:rPr>
        <w:br/>
        <w:t xml:space="preserve">Усть-Лабинского муниципального района Краснодарского края, Совет </w:t>
      </w:r>
      <w:r w:rsidRPr="00BC6DE8">
        <w:rPr>
          <w:rFonts w:ascii="Times New Roman" w:eastAsia="Calibri" w:hAnsi="Times New Roman" w:cs="Times New Roman"/>
          <w:sz w:val="28"/>
          <w:szCs w:val="28"/>
        </w:rPr>
        <w:br/>
        <w:t>Усть-Лабинского городского поселения Усть-Лабинского района р е ш и л:</w:t>
      </w:r>
    </w:p>
    <w:p w14:paraId="780D86BE" w14:textId="77777777" w:rsidR="00BC6DE8" w:rsidRPr="00BC6DE8" w:rsidRDefault="00BC6DE8" w:rsidP="00BC6D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Выразить согласие населения Усть-Лабинского городского поселения Усть-Лабинского муниципального района Краснодарского края на преобразование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края: Усть-Лабинского городского </w:t>
      </w:r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поселения Усть-Лабинского муниципального района Краснодарского края, Александровского сельского поселения Усть-Лабинского муниципального района Краснодарского края, Братского сельского поселения Усть-Лабинского муниципального района Краснодарского края, </w:t>
      </w:r>
      <w:proofErr w:type="spellStart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>Вимовского</w:t>
      </w:r>
      <w:proofErr w:type="spellEnd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Усть-Лабинского муниципального района Краснодарского края, Воронежского сельского поселения Усть-Лабинского муниципального района Краснодарского края, Восточного сельского поселения Усть-Лабинского муниципального района Краснодарского края, </w:t>
      </w:r>
      <w:proofErr w:type="spellStart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>Двубратского</w:t>
      </w:r>
      <w:proofErr w:type="spellEnd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Усть-Лабинского муниципального района Краснодарского края, Железного сельского поселения Усть-Лабинского муниципального района Краснодарского края, </w:t>
      </w:r>
      <w:proofErr w:type="spellStart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>Кирпильского</w:t>
      </w:r>
      <w:proofErr w:type="spellEnd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Усть-Лабинского муниципального района Краснодарского края, Ладожского сельского поселения Усть-Лабинского муниципального района Краснодарского края, Ленинского сельского поселения Усть-Лабинского муниципального района Краснодарского края, Некрасовского сельского поселения Усть-Лабинского муниципального района Краснодарского края, </w:t>
      </w:r>
      <w:proofErr w:type="spellStart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Новолабинского</w:t>
      </w:r>
      <w:proofErr w:type="spellEnd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Усть-Лабинского муниципального района Краснодарского края, Суворовского сельского поселения Усть-Лабинского муниципального района Краснодарского края, </w:t>
      </w:r>
      <w:proofErr w:type="spellStart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>Тенгинского</w:t>
      </w:r>
      <w:proofErr w:type="spellEnd"/>
      <w:r w:rsidRPr="00BC6D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Усть-Лабинского муниципального района 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края.</w:t>
      </w:r>
    </w:p>
    <w:p w14:paraId="39F70EE0" w14:textId="77777777" w:rsidR="00BC6DE8" w:rsidRPr="00BC6DE8" w:rsidRDefault="00BC6DE8" w:rsidP="00BC6D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>2. Направить настоящее решение в Совет муниципального образования Усть-Лабинский район.</w:t>
      </w:r>
    </w:p>
    <w:p w14:paraId="560277EC" w14:textId="77777777" w:rsidR="00BC6DE8" w:rsidRPr="00BC6DE8" w:rsidRDefault="00BC6DE8" w:rsidP="00BC6D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>3.</w:t>
      </w:r>
      <w:r w:rsidRPr="00BC6DE8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BC6DE8">
        <w:rPr>
          <w:rFonts w:ascii="Times New Roman" w:eastAsia="Calibri" w:hAnsi="Times New Roman" w:cs="Times New Roman"/>
          <w:sz w:val="28"/>
        </w:rPr>
        <w:t xml:space="preserve">Отделу по общим и организационным вопросам администрации </w:t>
      </w:r>
      <w:r w:rsidRPr="00BC6DE8">
        <w:rPr>
          <w:rFonts w:ascii="Times New Roman" w:eastAsia="Calibri" w:hAnsi="Times New Roman" w:cs="Times New Roman"/>
          <w:sz w:val="28"/>
        </w:rPr>
        <w:br/>
        <w:t xml:space="preserve">Усть-Лабинского городского поселения Усть-Лабинского района </w:t>
      </w:r>
      <w:r w:rsidRPr="00BC6DE8">
        <w:rPr>
          <w:rFonts w:ascii="Times New Roman" w:eastAsia="Calibri" w:hAnsi="Times New Roman" w:cs="Times New Roman"/>
          <w:sz w:val="28"/>
        </w:rPr>
        <w:br/>
        <w:t xml:space="preserve">(Владимирова М.А.) </w:t>
      </w:r>
      <w:r w:rsidRPr="00BC6DE8">
        <w:rPr>
          <w:rFonts w:ascii="Times New Roman" w:eastAsia="Calibri" w:hAnsi="Times New Roman" w:cs="Times New Roman"/>
          <w:sz w:val="28"/>
          <w:szCs w:val="28"/>
        </w:rPr>
        <w:t xml:space="preserve">обеспечить опубликование настоящего решения в периодическом печатном издании - газете «Сельская новь» и на официальном сайте администрации Усть-Лабинского городского поселения Усть-Лабинского района в информационно-телекоммуникационной сети «Интернет» </w:t>
      </w:r>
      <w:hyperlink r:id="rId4" w:history="1">
        <w:r w:rsidRPr="00BC6DE8">
          <w:rPr>
            <w:rFonts w:ascii="Times New Roman" w:eastAsia="Calibri" w:hAnsi="Times New Roman" w:cs="Times New Roman"/>
            <w:sz w:val="28"/>
            <w:szCs w:val="28"/>
          </w:rPr>
          <w:t>http://www.gorod-ust-labinsk.ru/</w:t>
        </w:r>
      </w:hyperlink>
      <w:r w:rsidRPr="00BC6DE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BF7CB1" w14:textId="77777777" w:rsidR="00BC6DE8" w:rsidRPr="00BC6DE8" w:rsidRDefault="00BC6DE8" w:rsidP="00BC6D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>4. Контроль за выполнением настоящего решения возложить на комиссию по вопросам социальной политики, культуре, спорту, делам молодежи, соблюдения законности (Кравченко Р.В.).</w:t>
      </w:r>
    </w:p>
    <w:p w14:paraId="481F519D" w14:textId="77777777" w:rsidR="00BC6DE8" w:rsidRPr="00BC6DE8" w:rsidRDefault="00BC6DE8" w:rsidP="00BC6D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C6DE8">
        <w:rPr>
          <w:rFonts w:ascii="Times New Roman" w:eastAsia="Times New Roman" w:hAnsi="Times New Roman" w:cs="Times New Roman"/>
          <w:sz w:val="28"/>
          <w:szCs w:val="20"/>
          <w:lang w:eastAsia="ar-SA"/>
        </w:rPr>
        <w:t>5. Настоящее решение вступает в силу на следующий день после дня его официального опубликования.</w:t>
      </w:r>
    </w:p>
    <w:p w14:paraId="748AE087" w14:textId="77777777" w:rsidR="00BC6DE8" w:rsidRPr="00BC6DE8" w:rsidRDefault="00BC6DE8" w:rsidP="00BC6D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D49BD9" w14:textId="77777777" w:rsidR="00BC6DE8" w:rsidRPr="00BC6DE8" w:rsidRDefault="00BC6DE8" w:rsidP="00BC6D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6B909A" w14:textId="77777777" w:rsidR="00BC6DE8" w:rsidRPr="00BC6DE8" w:rsidRDefault="00BC6DE8" w:rsidP="00BC6D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>Председатель Совета</w:t>
      </w:r>
    </w:p>
    <w:p w14:paraId="72972355" w14:textId="77777777" w:rsidR="00BC6DE8" w:rsidRPr="00BC6DE8" w:rsidRDefault="00BC6DE8" w:rsidP="00BC6D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>Усть-Лабинского городского поселения</w:t>
      </w:r>
    </w:p>
    <w:p w14:paraId="2B336758" w14:textId="77777777" w:rsidR="00BC6DE8" w:rsidRPr="00BC6DE8" w:rsidRDefault="00BC6DE8" w:rsidP="00BC6D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>Усть-Лабинского района                                                                   С.Б. Агибалова</w:t>
      </w:r>
    </w:p>
    <w:p w14:paraId="6E10715C" w14:textId="77777777" w:rsidR="00BC6DE8" w:rsidRPr="00BC6DE8" w:rsidRDefault="00BC6DE8" w:rsidP="00BC6D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D9C0D3" w14:textId="77777777" w:rsidR="00BC6DE8" w:rsidRPr="00BC6DE8" w:rsidRDefault="00BC6DE8" w:rsidP="00BC6D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C70F6E" w14:textId="77777777" w:rsidR="00BC6DE8" w:rsidRPr="00BC6DE8" w:rsidRDefault="00BC6DE8" w:rsidP="00BC6D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 xml:space="preserve">Глава Усть-Лабинского </w:t>
      </w:r>
    </w:p>
    <w:p w14:paraId="3AA7D251" w14:textId="77777777" w:rsidR="00BC6DE8" w:rsidRPr="00BC6DE8" w:rsidRDefault="00BC6DE8" w:rsidP="00BC6D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6DE8">
        <w:rPr>
          <w:rFonts w:ascii="Times New Roman" w:eastAsia="Calibri" w:hAnsi="Times New Roman" w:cs="Times New Roman"/>
          <w:sz w:val="28"/>
          <w:szCs w:val="28"/>
        </w:rPr>
        <w:t>городского поселения</w:t>
      </w:r>
    </w:p>
    <w:p w14:paraId="7463F363" w14:textId="070490ED" w:rsidR="007C0EBA" w:rsidRDefault="00BC6DE8" w:rsidP="00BC6DE8">
      <w:pPr>
        <w:suppressAutoHyphens/>
        <w:spacing w:after="0" w:line="240" w:lineRule="auto"/>
        <w:jc w:val="both"/>
      </w:pPr>
      <w:r w:rsidRPr="00BC6DE8">
        <w:rPr>
          <w:rFonts w:ascii="Times New Roman" w:eastAsia="Calibri" w:hAnsi="Times New Roman" w:cs="Times New Roman"/>
          <w:sz w:val="28"/>
          <w:szCs w:val="28"/>
        </w:rPr>
        <w:t>Усть-Лабинского района                                                                   Р.В. Перевалов</w:t>
      </w:r>
      <w:bookmarkStart w:id="0" w:name="_GoBack"/>
      <w:bookmarkEnd w:id="0"/>
    </w:p>
    <w:sectPr w:rsidR="007C0EBA" w:rsidSect="00BC6DE8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BA"/>
    <w:rsid w:val="007C0EBA"/>
    <w:rsid w:val="00BC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FDB0F-AC0E-4D9C-9A8B-9B4523DE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rod-ust-labi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4174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Yur-01</dc:creator>
  <cp:keywords/>
  <dc:description/>
  <cp:lastModifiedBy>Yur-01</cp:lastModifiedBy>
  <cp:revision>2</cp:revision>
  <dcterms:created xsi:type="dcterms:W3CDTF">2026-10-12T11:43:00Z</dcterms:created>
  <dcterms:modified xsi:type="dcterms:W3CDTF">2026-10-12T11:44:00Z</dcterms:modified>
</cp:coreProperties>
</file>