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C5" w:rsidRPr="003632C5" w:rsidRDefault="003632C5" w:rsidP="003632C5">
      <w:pPr>
        <w:jc w:val="center"/>
      </w:pPr>
      <w:r>
        <w:rPr>
          <w:noProof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C5" w:rsidRPr="003632C5" w:rsidRDefault="003632C5" w:rsidP="003632C5">
      <w:pPr>
        <w:jc w:val="center"/>
      </w:pPr>
    </w:p>
    <w:p w:rsidR="003632C5" w:rsidRPr="003632C5" w:rsidRDefault="003632C5" w:rsidP="003632C5">
      <w:pPr>
        <w:ind w:left="-113" w:right="-113"/>
        <w:jc w:val="center"/>
        <w:rPr>
          <w:b/>
          <w:sz w:val="28"/>
        </w:rPr>
      </w:pPr>
      <w:r w:rsidRPr="003632C5">
        <w:rPr>
          <w:b/>
          <w:sz w:val="28"/>
        </w:rPr>
        <w:t xml:space="preserve">АДМИНИСТРАЦИЯ УСТЬ-ЛАБИНСКОГО ГОРОДСКОГО ПОСЕЛЕНИЯ  </w:t>
      </w:r>
    </w:p>
    <w:p w:rsidR="003632C5" w:rsidRPr="003632C5" w:rsidRDefault="003632C5" w:rsidP="003632C5">
      <w:pPr>
        <w:ind w:left="-113" w:right="-113"/>
        <w:jc w:val="center"/>
        <w:rPr>
          <w:b/>
          <w:sz w:val="28"/>
        </w:rPr>
      </w:pPr>
      <w:r w:rsidRPr="003632C5">
        <w:rPr>
          <w:b/>
          <w:sz w:val="28"/>
        </w:rPr>
        <w:t xml:space="preserve">УСТЬ-ЛАБИНСКОГО РАЙОНА </w:t>
      </w:r>
    </w:p>
    <w:p w:rsidR="003632C5" w:rsidRPr="003632C5" w:rsidRDefault="003632C5" w:rsidP="003632C5">
      <w:pPr>
        <w:jc w:val="center"/>
        <w:rPr>
          <w:b/>
          <w:sz w:val="32"/>
          <w:szCs w:val="32"/>
        </w:rPr>
      </w:pPr>
      <w:proofErr w:type="gramStart"/>
      <w:r w:rsidRPr="003632C5">
        <w:rPr>
          <w:b/>
          <w:sz w:val="32"/>
          <w:szCs w:val="32"/>
        </w:rPr>
        <w:t>П</w:t>
      </w:r>
      <w:proofErr w:type="gramEnd"/>
      <w:r w:rsidRPr="003632C5">
        <w:rPr>
          <w:b/>
          <w:sz w:val="32"/>
          <w:szCs w:val="32"/>
        </w:rPr>
        <w:t xml:space="preserve"> О С Т А Н О В Л Е Н И Е</w:t>
      </w:r>
    </w:p>
    <w:p w:rsidR="003632C5" w:rsidRPr="003632C5" w:rsidRDefault="003632C5" w:rsidP="003632C5">
      <w:pPr>
        <w:jc w:val="center"/>
        <w:rPr>
          <w:sz w:val="28"/>
          <w:szCs w:val="28"/>
        </w:rPr>
      </w:pPr>
    </w:p>
    <w:p w:rsidR="003632C5" w:rsidRPr="003632C5" w:rsidRDefault="003632C5" w:rsidP="003632C5">
      <w:pPr>
        <w:jc w:val="center"/>
        <w:rPr>
          <w:sz w:val="28"/>
          <w:szCs w:val="28"/>
        </w:rPr>
      </w:pPr>
    </w:p>
    <w:p w:rsidR="003632C5" w:rsidRPr="003632C5" w:rsidRDefault="003632C5" w:rsidP="003632C5">
      <w:pPr>
        <w:jc w:val="both"/>
        <w:rPr>
          <w:sz w:val="28"/>
          <w:szCs w:val="28"/>
        </w:rPr>
      </w:pPr>
      <w:r w:rsidRPr="003632C5">
        <w:rPr>
          <w:sz w:val="28"/>
          <w:szCs w:val="28"/>
        </w:rPr>
        <w:t>от 22.07.2019                                                                                                        № 54</w:t>
      </w:r>
      <w:r>
        <w:rPr>
          <w:sz w:val="28"/>
          <w:szCs w:val="28"/>
        </w:rPr>
        <w:t>4</w:t>
      </w:r>
    </w:p>
    <w:p w:rsidR="003632C5" w:rsidRPr="003632C5" w:rsidRDefault="003632C5" w:rsidP="003632C5">
      <w:pPr>
        <w:jc w:val="both"/>
        <w:rPr>
          <w:sz w:val="26"/>
        </w:rPr>
      </w:pPr>
    </w:p>
    <w:p w:rsidR="003632C5" w:rsidRPr="003632C5" w:rsidRDefault="003632C5" w:rsidP="003632C5">
      <w:pPr>
        <w:jc w:val="center"/>
      </w:pPr>
      <w:r w:rsidRPr="003632C5">
        <w:t>город Усть-Лабинск</w:t>
      </w:r>
    </w:p>
    <w:p w:rsidR="003632C5" w:rsidRPr="003632C5" w:rsidRDefault="003632C5" w:rsidP="003632C5">
      <w:pPr>
        <w:rPr>
          <w:sz w:val="28"/>
          <w:szCs w:val="28"/>
        </w:rPr>
      </w:pPr>
    </w:p>
    <w:p w:rsidR="003632C5" w:rsidRPr="003632C5" w:rsidRDefault="003632C5" w:rsidP="003632C5">
      <w:pPr>
        <w:jc w:val="center"/>
        <w:rPr>
          <w:sz w:val="28"/>
          <w:szCs w:val="28"/>
        </w:rPr>
      </w:pPr>
    </w:p>
    <w:p w:rsidR="0077497C" w:rsidRDefault="00116288" w:rsidP="009C692A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9D1069">
        <w:rPr>
          <w:rFonts w:eastAsia="Calibri"/>
          <w:b/>
          <w:bCs/>
          <w:spacing w:val="-4"/>
          <w:sz w:val="28"/>
          <w:szCs w:val="28"/>
          <w:lang w:eastAsia="en-US"/>
        </w:rPr>
        <w:t>айона от 21.05.2018 № 361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9D1069" w:rsidRPr="009D1069">
        <w:rPr>
          <w:b/>
          <w:bCs/>
          <w:sz w:val="28"/>
          <w:szCs w:val="28"/>
        </w:rPr>
        <w:t>«</w:t>
      </w:r>
      <w:r w:rsidR="009D1069" w:rsidRPr="009D1069">
        <w:rPr>
          <w:b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B36537" w:rsidRPr="003632C5" w:rsidRDefault="00B36537" w:rsidP="00921F90">
      <w:pPr>
        <w:suppressAutoHyphens/>
        <w:rPr>
          <w:color w:val="FF0000"/>
          <w:sz w:val="28"/>
          <w:szCs w:val="28"/>
        </w:rPr>
      </w:pPr>
    </w:p>
    <w:p w:rsidR="003632C5" w:rsidRPr="003632C5" w:rsidRDefault="003632C5" w:rsidP="00921F90">
      <w:pPr>
        <w:suppressAutoHyphens/>
        <w:rPr>
          <w:color w:val="FF0000"/>
          <w:sz w:val="28"/>
          <w:szCs w:val="28"/>
        </w:rPr>
      </w:pPr>
    </w:p>
    <w:p w:rsidR="00400E94" w:rsidRPr="00400E94" w:rsidRDefault="00400E94" w:rsidP="003632C5">
      <w:pPr>
        <w:ind w:firstLine="709"/>
        <w:jc w:val="both"/>
        <w:rPr>
          <w:sz w:val="28"/>
          <w:szCs w:val="28"/>
        </w:rPr>
      </w:pPr>
      <w:proofErr w:type="gramStart"/>
      <w:r w:rsidRPr="003632C5">
        <w:rPr>
          <w:sz w:val="28"/>
          <w:szCs w:val="28"/>
        </w:rPr>
        <w:t>В соответствие с Федеральным законом от 27.07.2010 года № 210-ФЗ,</w:t>
      </w:r>
      <w:r w:rsidRPr="00400E94">
        <w:rPr>
          <w:sz w:val="28"/>
          <w:szCs w:val="28"/>
        </w:rPr>
        <w:t xml:space="preserve">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400E94">
        <w:rPr>
          <w:sz w:val="28"/>
          <w:szCs w:val="28"/>
        </w:rPr>
        <w:t xml:space="preserve">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3632C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9D1069">
        <w:rPr>
          <w:color w:val="000000" w:themeColor="text1"/>
          <w:sz w:val="28"/>
          <w:szCs w:val="28"/>
        </w:rPr>
        <w:t xml:space="preserve"> района от 21.05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9D1069">
        <w:rPr>
          <w:color w:val="000000" w:themeColor="text1"/>
          <w:sz w:val="28"/>
          <w:szCs w:val="28"/>
        </w:rPr>
        <w:t>361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9D1069" w:rsidRPr="009D1069">
        <w:rPr>
          <w:bCs/>
          <w:sz w:val="28"/>
          <w:szCs w:val="28"/>
        </w:rPr>
        <w:t>«</w:t>
      </w:r>
      <w:r w:rsidR="009D1069" w:rsidRPr="009D1069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9D1069">
        <w:rPr>
          <w:sz w:val="28"/>
          <w:szCs w:val="28"/>
        </w:rPr>
        <w:t>: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3632C5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lastRenderedPageBreak/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3632C5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380DB4" w:rsidRPr="00380DB4" w:rsidRDefault="00380DB4" w:rsidP="003632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3632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</w:t>
      </w:r>
      <w:r w:rsidR="00BB6883">
        <w:rPr>
          <w:sz w:val="28"/>
          <w:szCs w:val="28"/>
        </w:rPr>
        <w:t>и с</w:t>
      </w:r>
      <w:r w:rsidRPr="00380DB4">
        <w:rPr>
          <w:sz w:val="28"/>
          <w:szCs w:val="28"/>
        </w:rPr>
        <w:t xml:space="preserve">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3632C5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</w:t>
      </w:r>
      <w:r w:rsidR="00BB6883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</w:t>
      </w:r>
      <w:r w:rsidR="00BB6883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МФЦ и скреплены печатью МФЦ.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 w:rsidR="00BB6883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</w:t>
      </w:r>
      <w:r w:rsidR="00C5537E">
        <w:rPr>
          <w:sz w:val="28"/>
          <w:szCs w:val="28"/>
        </w:rPr>
        <w:t xml:space="preserve">в </w:t>
      </w:r>
      <w:r w:rsidRPr="00380DB4">
        <w:rPr>
          <w:sz w:val="28"/>
          <w:szCs w:val="28"/>
        </w:rPr>
        <w:t>МФЦ заявлений, а также указанных в части 4 статьи 15.1 статьи Федерального закона от 27 июля 2010 года № 210-ФЗ</w:t>
      </w:r>
      <w:r w:rsidR="00BB6883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94495F">
        <w:rPr>
          <w:sz w:val="28"/>
          <w:szCs w:val="28"/>
        </w:rPr>
        <w:lastRenderedPageBreak/>
        <w:t>Получение</w:t>
      </w:r>
      <w:r w:rsidR="0094495F" w:rsidRPr="0094495F">
        <w:rPr>
          <w:sz w:val="28"/>
          <w:szCs w:val="28"/>
        </w:rPr>
        <w:t xml:space="preserve"> в</w:t>
      </w:r>
      <w:r w:rsidRPr="0094495F">
        <w:rPr>
          <w:sz w:val="28"/>
          <w:szCs w:val="28"/>
        </w:rPr>
        <w:t xml:space="preserve"> МФЦ</w:t>
      </w:r>
      <w:r w:rsidRPr="00380DB4">
        <w:rPr>
          <w:sz w:val="28"/>
          <w:szCs w:val="28"/>
        </w:rPr>
        <w:t xml:space="preserve">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380DB4" w:rsidRPr="00380DB4" w:rsidRDefault="00380DB4" w:rsidP="003632C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3632C5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3632C5">
      <w:pPr>
        <w:ind w:firstLine="709"/>
        <w:jc w:val="both"/>
        <w:rPr>
          <w:rFonts w:eastAsia="Tahoma"/>
          <w:sz w:val="28"/>
          <w:szCs w:val="28"/>
        </w:rPr>
      </w:pPr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380DB4" w:rsidRPr="003A6599" w:rsidRDefault="00380DB4" w:rsidP="003632C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A6599">
        <w:rPr>
          <w:rFonts w:eastAsia="Calibri"/>
          <w:color w:val="000000"/>
          <w:sz w:val="28"/>
          <w:szCs w:val="28"/>
          <w:lang w:eastAsia="en-US"/>
        </w:rPr>
        <w:t>1.5. подраздел 3.1 «Состав и последовательность административных процедур»</w:t>
      </w:r>
      <w:r w:rsidR="0094495F" w:rsidRPr="003A6599">
        <w:rPr>
          <w:rFonts w:eastAsia="Calibri"/>
          <w:color w:val="000000"/>
          <w:sz w:val="28"/>
          <w:szCs w:val="28"/>
          <w:lang w:eastAsia="en-US"/>
        </w:rPr>
        <w:t xml:space="preserve"> изложить в новой редакции следующего содержания</w:t>
      </w:r>
      <w:r w:rsidRPr="003A6599">
        <w:rPr>
          <w:rFonts w:eastAsia="Calibri"/>
          <w:color w:val="000000"/>
          <w:sz w:val="28"/>
          <w:szCs w:val="28"/>
          <w:lang w:eastAsia="en-US"/>
        </w:rPr>
        <w:t>:</w:t>
      </w:r>
    </w:p>
    <w:p w:rsidR="0094495F" w:rsidRDefault="0094495F" w:rsidP="003632C5">
      <w:pPr>
        <w:shd w:val="clear" w:color="auto" w:fill="FFFFFF"/>
        <w:ind w:firstLine="709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«Предоставление м</w:t>
      </w:r>
      <w:r w:rsidRPr="00FE3C83">
        <w:rPr>
          <w:rFonts w:eastAsia="Times New Roman CYR"/>
          <w:color w:val="000000"/>
          <w:sz w:val="28"/>
          <w:szCs w:val="28"/>
        </w:rPr>
        <w:t xml:space="preserve">униципальной услуги включает в себя следующие административные </w:t>
      </w:r>
      <w:r w:rsidRPr="003876FC">
        <w:rPr>
          <w:rFonts w:eastAsia="Times New Roman CYR"/>
          <w:color w:val="000000"/>
          <w:sz w:val="28"/>
          <w:szCs w:val="28"/>
        </w:rPr>
        <w:t>процедуры:</w:t>
      </w:r>
    </w:p>
    <w:p w:rsidR="0094495F" w:rsidRPr="00380DB4" w:rsidRDefault="0094495F" w:rsidP="003632C5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A6599">
        <w:rPr>
          <w:rFonts w:eastAsia="Calibri"/>
          <w:sz w:val="28"/>
          <w:szCs w:val="28"/>
          <w:lang w:eastAsia="en-US"/>
        </w:rPr>
        <w:lastRenderedPageBreak/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r w:rsidRPr="003A6599">
        <w:rPr>
          <w:rFonts w:eastAsia="Tahoma"/>
          <w:spacing w:val="-2"/>
          <w:sz w:val="28"/>
          <w:szCs w:val="28"/>
          <w:lang w:eastAsia="en-US"/>
        </w:rPr>
        <w:t>;</w:t>
      </w:r>
    </w:p>
    <w:p w:rsidR="0094495F" w:rsidRPr="003876FC" w:rsidRDefault="0094495F" w:rsidP="003632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6FC">
        <w:rPr>
          <w:sz w:val="28"/>
          <w:szCs w:val="28"/>
        </w:rPr>
        <w:t>прием заявления и прилагаемых к нему документов, регистрация заявления и выдача заявителю расписки в получении заявления и документов, в том числе с использованием Портала;</w:t>
      </w:r>
    </w:p>
    <w:p w:rsidR="0094495F" w:rsidRPr="003876FC" w:rsidRDefault="0094495F" w:rsidP="003632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6FC">
        <w:rPr>
          <w:sz w:val="28"/>
          <w:szCs w:val="28"/>
        </w:rPr>
        <w:t>передача курьером пакета документов из МФЦ в уполномоченный орган (при подаче заявления о предоставлении муниципальной услуги через МФЦ);</w:t>
      </w:r>
    </w:p>
    <w:p w:rsidR="0094495F" w:rsidRPr="003876FC" w:rsidRDefault="0094495F" w:rsidP="003632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6FC">
        <w:rPr>
          <w:sz w:val="28"/>
          <w:szCs w:val="28"/>
        </w:rPr>
        <w:t xml:space="preserve">рассмотрение документов в уполномоченном органе; </w:t>
      </w:r>
    </w:p>
    <w:p w:rsidR="0094495F" w:rsidRPr="003876FC" w:rsidRDefault="0094495F" w:rsidP="003632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6FC">
        <w:rPr>
          <w:sz w:val="28"/>
          <w:szCs w:val="28"/>
        </w:rPr>
        <w:t>проверка представленных документов, осуществление межведомственного взаимодействия и рассмотрение возможности предоставления муниципальной услуги;</w:t>
      </w:r>
    </w:p>
    <w:p w:rsidR="0094495F" w:rsidRPr="003876FC" w:rsidRDefault="0094495F" w:rsidP="003632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6FC">
        <w:rPr>
          <w:sz w:val="28"/>
          <w:szCs w:val="28"/>
        </w:rPr>
        <w:t>подготовка и согласование постановления главы Усть-Лабинского городского поселения Усть-Лабинского района о назначении</w:t>
      </w:r>
      <w:r>
        <w:rPr>
          <w:sz w:val="28"/>
          <w:szCs w:val="28"/>
        </w:rPr>
        <w:t xml:space="preserve"> и </w:t>
      </w:r>
      <w:r w:rsidRPr="003876FC">
        <w:rPr>
          <w:sz w:val="28"/>
          <w:szCs w:val="28"/>
        </w:rPr>
        <w:t xml:space="preserve">проведении </w:t>
      </w:r>
      <w:bookmarkStart w:id="1" w:name="_Hlk509477390"/>
      <w:r w:rsidRPr="003876FC">
        <w:rPr>
          <w:sz w:val="28"/>
          <w:szCs w:val="28"/>
        </w:rPr>
        <w:t>общественных обсуждений и</w:t>
      </w:r>
      <w:r>
        <w:rPr>
          <w:sz w:val="28"/>
          <w:szCs w:val="28"/>
        </w:rPr>
        <w:t xml:space="preserve">ли </w:t>
      </w:r>
      <w:bookmarkEnd w:id="1"/>
      <w:r w:rsidRPr="003876FC">
        <w:rPr>
          <w:sz w:val="28"/>
          <w:szCs w:val="28"/>
        </w:rPr>
        <w:t>публичных слушаний;</w:t>
      </w:r>
    </w:p>
    <w:p w:rsidR="0094495F" w:rsidRPr="003876FC" w:rsidRDefault="0094495F" w:rsidP="003632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6FC">
        <w:rPr>
          <w:sz w:val="28"/>
          <w:szCs w:val="28"/>
        </w:rPr>
        <w:t>организация и проведение общественных обсуждений или публичных слушаний;</w:t>
      </w:r>
    </w:p>
    <w:p w:rsidR="0094495F" w:rsidRPr="003876FC" w:rsidRDefault="0094495F" w:rsidP="003632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6FC">
        <w:rPr>
          <w:sz w:val="28"/>
          <w:szCs w:val="28"/>
        </w:rPr>
        <w:t xml:space="preserve">подготовка решения о предоставлении разрешения </w:t>
      </w:r>
      <w:r w:rsidRPr="009C684D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3876FC">
        <w:rPr>
          <w:sz w:val="28"/>
          <w:szCs w:val="28"/>
        </w:rPr>
        <w:t xml:space="preserve"> или об отказе в предоставлении такого разрешения;</w:t>
      </w:r>
    </w:p>
    <w:p w:rsidR="0094495F" w:rsidRPr="003876FC" w:rsidRDefault="0094495F" w:rsidP="003632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6FC">
        <w:rPr>
          <w:sz w:val="28"/>
          <w:szCs w:val="28"/>
        </w:rPr>
        <w:t>выдача документов, являющихся результатом предоставления муниципальной услуги.</w:t>
      </w:r>
    </w:p>
    <w:p w:rsidR="0094495F" w:rsidRDefault="0094495F" w:rsidP="003632C5">
      <w:pPr>
        <w:tabs>
          <w:tab w:val="left" w:pos="1260"/>
        </w:tabs>
        <w:ind w:firstLine="709"/>
        <w:jc w:val="both"/>
        <w:rPr>
          <w:sz w:val="28"/>
          <w:szCs w:val="28"/>
          <w:lang w:eastAsia="ar-SA"/>
        </w:rPr>
      </w:pPr>
      <w:r w:rsidRPr="0036543A">
        <w:rPr>
          <w:sz w:val="28"/>
          <w:szCs w:val="28"/>
          <w:lang w:eastAsia="ar-SA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либо МФЦ.</w:t>
      </w:r>
      <w:r>
        <w:rPr>
          <w:sz w:val="28"/>
          <w:szCs w:val="28"/>
          <w:lang w:eastAsia="ar-SA"/>
        </w:rPr>
        <w:t>»;</w:t>
      </w:r>
    </w:p>
    <w:p w:rsidR="00380DB4" w:rsidRPr="00380DB4" w:rsidRDefault="00380DB4" w:rsidP="003632C5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380DB4" w:rsidRDefault="00380DB4" w:rsidP="003632C5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80DB4" w:rsidRPr="00380DB4" w:rsidRDefault="00380DB4" w:rsidP="003632C5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3632C5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</w:t>
      </w:r>
      <w:proofErr w:type="gramStart"/>
      <w:r w:rsidRPr="00380DB4">
        <w:rPr>
          <w:sz w:val="28"/>
          <w:szCs w:val="28"/>
        </w:rPr>
        <w:t>кст сл</w:t>
      </w:r>
      <w:proofErr w:type="gramEnd"/>
      <w:r w:rsidRPr="00380DB4">
        <w:rPr>
          <w:sz w:val="28"/>
          <w:szCs w:val="28"/>
        </w:rPr>
        <w:t>едующего содержания:</w:t>
      </w:r>
    </w:p>
    <w:p w:rsidR="00380DB4" w:rsidRPr="00380DB4" w:rsidRDefault="00380DB4" w:rsidP="003632C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</w:t>
      </w:r>
      <w:r w:rsidRPr="00380DB4">
        <w:rPr>
          <w:sz w:val="28"/>
          <w:szCs w:val="28"/>
        </w:rPr>
        <w:lastRenderedPageBreak/>
        <w:t>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3632C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3632C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380DB4" w:rsidRPr="00380DB4" w:rsidRDefault="00380DB4" w:rsidP="003632C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3632C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</w:t>
      </w:r>
      <w:r w:rsidR="003632C5">
        <w:rPr>
          <w:rFonts w:eastAsia="Calibri"/>
          <w:sz w:val="28"/>
          <w:szCs w:val="28"/>
          <w:lang w:eastAsia="en-US"/>
        </w:rPr>
        <w:t xml:space="preserve"> №</w:t>
      </w:r>
      <w:r w:rsidRPr="00380DB4">
        <w:rPr>
          <w:rFonts w:eastAsia="Calibri"/>
          <w:sz w:val="28"/>
          <w:szCs w:val="28"/>
          <w:lang w:eastAsia="en-US"/>
        </w:rPr>
        <w:t xml:space="preserve"> 2 к настоящему постановлению;</w:t>
      </w:r>
    </w:p>
    <w:p w:rsidR="00380DB4" w:rsidRPr="00380DB4" w:rsidRDefault="00380DB4" w:rsidP="003632C5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 w:rsidR="009D1069">
        <w:rPr>
          <w:rFonts w:eastAsia="Calibri"/>
          <w:sz w:val="28"/>
          <w:szCs w:val="28"/>
          <w:lang w:eastAsia="en-US"/>
        </w:rPr>
        <w:t>3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80DB4" w:rsidRPr="00380DB4" w:rsidRDefault="00380DB4" w:rsidP="003632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380DB4" w:rsidRPr="00380DB4" w:rsidRDefault="003632C5" w:rsidP="003632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80DB4" w:rsidRPr="00380DB4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632C5" w:rsidRPr="00380DB4" w:rsidRDefault="003632C5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0DB4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380DB4">
        <w:rPr>
          <w:rFonts w:eastAsia="Calibri"/>
          <w:sz w:val="28"/>
          <w:szCs w:val="28"/>
          <w:lang w:eastAsia="en-US"/>
        </w:rPr>
        <w:t xml:space="preserve">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</w:t>
      </w:r>
      <w:r w:rsidR="003632C5">
        <w:rPr>
          <w:rFonts w:eastAsia="Calibri"/>
          <w:sz w:val="28"/>
          <w:szCs w:val="28"/>
          <w:lang w:eastAsia="en-US"/>
        </w:rPr>
        <w:t xml:space="preserve">   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3632C5" w:rsidRDefault="003632C5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632C5" w:rsidRDefault="003632C5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8A2649" w:rsidRDefault="008A2649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  <w:sectPr w:rsidR="008A2649" w:rsidSect="003632C5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993" w:right="567" w:bottom="993" w:left="1701" w:header="709" w:footer="709" w:gutter="0"/>
          <w:cols w:space="708"/>
          <w:docGrid w:linePitch="360"/>
        </w:sectPr>
      </w:pPr>
    </w:p>
    <w:p w:rsidR="001225C8" w:rsidRDefault="00314134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</w:t>
      </w:r>
      <w:r w:rsidR="001225C8" w:rsidRPr="00A44EF1">
        <w:rPr>
          <w:caps/>
          <w:color w:val="000000" w:themeColor="text1"/>
          <w:sz w:val="28"/>
          <w:szCs w:val="28"/>
          <w:lang w:eastAsia="en-US"/>
        </w:rPr>
        <w:t>ние</w:t>
      </w:r>
      <w:r w:rsidR="00DC7F16">
        <w:rPr>
          <w:color w:val="000000" w:themeColor="text1"/>
          <w:sz w:val="28"/>
          <w:szCs w:val="28"/>
          <w:lang w:eastAsia="en-US"/>
        </w:rPr>
        <w:t xml:space="preserve"> 1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B2D4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1225C8" w:rsidRDefault="00A44EF1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CF5A38">
        <w:rPr>
          <w:color w:val="000000" w:themeColor="text1"/>
          <w:sz w:val="28"/>
          <w:szCs w:val="28"/>
          <w:lang w:eastAsia="en-US"/>
        </w:rPr>
        <w:t xml:space="preserve">22.07.2019 </w:t>
      </w:r>
      <w:r w:rsidR="002E51F6">
        <w:rPr>
          <w:color w:val="000000" w:themeColor="text1"/>
          <w:sz w:val="28"/>
          <w:szCs w:val="28"/>
          <w:lang w:eastAsia="en-US"/>
        </w:rPr>
        <w:t xml:space="preserve">№ </w:t>
      </w:r>
      <w:r w:rsidR="00CF5A38">
        <w:rPr>
          <w:color w:val="000000" w:themeColor="text1"/>
          <w:sz w:val="28"/>
          <w:szCs w:val="28"/>
          <w:lang w:eastAsia="en-US"/>
        </w:rPr>
        <w:t>544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8A2649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требования </w:t>
      </w:r>
      <w:r w:rsidRPr="00DC7F16">
        <w:rPr>
          <w:rFonts w:eastAsiaTheme="minorHAnsi"/>
          <w:sz w:val="28"/>
          <w:szCs w:val="28"/>
          <w:lang w:eastAsia="en-US"/>
        </w:rPr>
        <w:br/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том числе осуществляется прием заявителей по предварительной записи </w:t>
      </w:r>
      <w:r w:rsidRPr="00DC7F16">
        <w:rPr>
          <w:rFonts w:eastAsiaTheme="minorHAnsi"/>
          <w:sz w:val="28"/>
          <w:szCs w:val="28"/>
          <w:lang w:eastAsia="en-US"/>
        </w:rPr>
        <w:br/>
        <w:t>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lastRenderedPageBreak/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срок, не 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бумажном носителе в течение 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на Единый портал государственных и муниципальных </w:t>
      </w:r>
      <w:r w:rsidRPr="00DC7F16">
        <w:rPr>
          <w:sz w:val="28"/>
          <w:szCs w:val="28"/>
        </w:rPr>
        <w:lastRenderedPageBreak/>
        <w:t>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2" w:name="P0084"/>
      <w:bookmarkEnd w:id="2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9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45875" w:rsidRDefault="00345875" w:rsidP="00B57AF4">
      <w:pPr>
        <w:pStyle w:val="af"/>
        <w:jc w:val="both"/>
      </w:pPr>
      <w:r>
        <w:t>Исполняющий обязанности</w:t>
      </w:r>
      <w:r w:rsidRPr="00345875">
        <w:t xml:space="preserve"> </w:t>
      </w:r>
      <w:r>
        <w:t>н</w:t>
      </w:r>
      <w:r w:rsidRPr="0095284F">
        <w:t>ачальник</w:t>
      </w:r>
      <w:r>
        <w:t>а</w:t>
      </w:r>
      <w:r w:rsidRPr="00345875">
        <w:t xml:space="preserve"> </w:t>
      </w:r>
      <w:r w:rsidRPr="0095284F">
        <w:t>отдела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по управлению муниципальной </w:t>
      </w:r>
      <w:r w:rsidR="00345875" w:rsidRPr="0095284F">
        <w:t>собственностью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и земельным отношениям администрации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городского поселения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района                                                                    </w:t>
      </w:r>
      <w:r w:rsidR="00345875">
        <w:t>Е.Н. Гончарова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416D3" w:rsidRDefault="008416D3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416D3" w:rsidRDefault="008416D3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416D3" w:rsidRDefault="008416D3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416D3" w:rsidRDefault="008416D3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416D3" w:rsidRDefault="008416D3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416D3" w:rsidRDefault="008416D3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416D3" w:rsidRDefault="008416D3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bookmarkStart w:id="3" w:name="_GoBack"/>
      <w:bookmarkEnd w:id="3"/>
    </w:p>
    <w:p w:rsidR="00CF5A38" w:rsidRDefault="00CF5A3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>
        <w:rPr>
          <w:color w:val="000000" w:themeColor="text1"/>
          <w:sz w:val="28"/>
          <w:szCs w:val="28"/>
          <w:lang w:eastAsia="en-US"/>
        </w:rPr>
        <w:t xml:space="preserve"> 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CF5A38" w:rsidRDefault="00CF5A38" w:rsidP="00CF5A3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22.07.2019 № 544</w:t>
      </w:r>
    </w:p>
    <w:p w:rsidR="002E51F6" w:rsidRDefault="002E51F6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7F193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4" w:name="sub_1172"/>
      <w:proofErr w:type="gramStart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</w:t>
      </w:r>
      <w:r>
        <w:rPr>
          <w:sz w:val="28"/>
          <w:szCs w:val="28"/>
        </w:rPr>
        <w:lastRenderedPageBreak/>
        <w:t xml:space="preserve">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4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 w:rsidR="00A9781F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345875" w:rsidRDefault="00345875" w:rsidP="00345875">
      <w:pPr>
        <w:pStyle w:val="af"/>
        <w:jc w:val="both"/>
      </w:pPr>
      <w:r>
        <w:t>Исполняющий обязанности</w:t>
      </w:r>
      <w:r w:rsidRPr="00345875">
        <w:t xml:space="preserve"> </w:t>
      </w:r>
      <w:r>
        <w:t>н</w:t>
      </w:r>
      <w:r w:rsidRPr="0095284F">
        <w:t>ачальник</w:t>
      </w:r>
      <w:r>
        <w:t>а</w:t>
      </w:r>
      <w:r w:rsidRPr="00345875">
        <w:t xml:space="preserve"> </w:t>
      </w:r>
      <w:r w:rsidRPr="0095284F">
        <w:t>отдела</w:t>
      </w:r>
    </w:p>
    <w:p w:rsidR="00345875" w:rsidRPr="0095284F" w:rsidRDefault="00345875" w:rsidP="00345875">
      <w:pPr>
        <w:pStyle w:val="af"/>
        <w:jc w:val="both"/>
      </w:pPr>
      <w:r w:rsidRPr="0095284F">
        <w:t>по управлению муниципальной собственностью</w:t>
      </w:r>
    </w:p>
    <w:p w:rsidR="00345875" w:rsidRPr="0095284F" w:rsidRDefault="00345875" w:rsidP="00345875">
      <w:pPr>
        <w:pStyle w:val="af"/>
        <w:jc w:val="both"/>
      </w:pPr>
      <w:r w:rsidRPr="0095284F">
        <w:t xml:space="preserve">и земельным отношениям администрации </w:t>
      </w:r>
    </w:p>
    <w:p w:rsidR="00345875" w:rsidRPr="0095284F" w:rsidRDefault="00345875" w:rsidP="00345875">
      <w:pPr>
        <w:pStyle w:val="af"/>
        <w:jc w:val="both"/>
      </w:pPr>
      <w:r w:rsidRPr="0095284F">
        <w:t xml:space="preserve">Усть-Лабинского городского поселения </w:t>
      </w:r>
    </w:p>
    <w:p w:rsidR="00345875" w:rsidRPr="0095284F" w:rsidRDefault="00345875" w:rsidP="00345875">
      <w:pPr>
        <w:pStyle w:val="af"/>
        <w:jc w:val="both"/>
      </w:pPr>
      <w:r w:rsidRPr="0095284F">
        <w:t xml:space="preserve">Усть-Лабинского района                                                                    </w:t>
      </w:r>
      <w:r>
        <w:t>Е.Н. Гончарова</w:t>
      </w:r>
    </w:p>
    <w:p w:rsidR="00C36DDD" w:rsidRDefault="00C36DDD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36DDD" w:rsidRDefault="00C36DDD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36DDD" w:rsidRDefault="00C36DDD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sectPr w:rsidR="00881C69" w:rsidSect="003632C5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15" w:rsidRDefault="00D66C15">
      <w:r>
        <w:separator/>
      </w:r>
    </w:p>
  </w:endnote>
  <w:endnote w:type="continuationSeparator" w:id="0">
    <w:p w:rsidR="00D66C15" w:rsidRDefault="00D6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15" w:rsidRDefault="00D66C15">
      <w:r>
        <w:separator/>
      </w:r>
    </w:p>
  </w:footnote>
  <w:footnote w:type="continuationSeparator" w:id="0">
    <w:p w:rsidR="00D66C15" w:rsidRDefault="00D6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45875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2C5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6599"/>
    <w:rsid w:val="003A7613"/>
    <w:rsid w:val="003B01E0"/>
    <w:rsid w:val="003B0257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6850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797F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1864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1937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16D3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2649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495F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81F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6883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6DDD"/>
    <w:rsid w:val="00C37909"/>
    <w:rsid w:val="00C435D2"/>
    <w:rsid w:val="00C51261"/>
    <w:rsid w:val="00C53E38"/>
    <w:rsid w:val="00C549FD"/>
    <w:rsid w:val="00C54ABA"/>
    <w:rsid w:val="00C54C29"/>
    <w:rsid w:val="00C54F51"/>
    <w:rsid w:val="00C5537E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5A38"/>
    <w:rsid w:val="00CF63D4"/>
    <w:rsid w:val="00CF791F"/>
    <w:rsid w:val="00D03EE7"/>
    <w:rsid w:val="00D07061"/>
    <w:rsid w:val="00D0732C"/>
    <w:rsid w:val="00D1036D"/>
    <w:rsid w:val="00D1052F"/>
    <w:rsid w:val="00D11FB3"/>
    <w:rsid w:val="00D1406D"/>
    <w:rsid w:val="00D14EBF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66C15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19B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gorod-ust-labinsk.ru/" TargetMode="External"/><Relationship Id="rId19" Type="http://schemas.openxmlformats.org/officeDocument/2006/relationships/hyperlink" Target="http://home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63D7-562F-46C7-90A9-D6C3B795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5766</Words>
  <Characters>32870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38559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4</cp:revision>
  <cp:lastPrinted>2019-07-22T08:16:00Z</cp:lastPrinted>
  <dcterms:created xsi:type="dcterms:W3CDTF">2019-07-22T08:14:00Z</dcterms:created>
  <dcterms:modified xsi:type="dcterms:W3CDTF">2019-07-22T10:13:00Z</dcterms:modified>
</cp:coreProperties>
</file>