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F5" w:rsidRDefault="00CC53F5" w:rsidP="00CC53F5">
      <w:pPr>
        <w:jc w:val="center"/>
        <w:rPr>
          <w:rStyle w:val="fontstyle01"/>
        </w:rPr>
      </w:pPr>
      <w:r>
        <w:rPr>
          <w:rStyle w:val="fontstyle01"/>
        </w:rPr>
        <w:t>ИНФОРМАЦИЯ ДЛЯ ГРАЖДАН</w:t>
      </w:r>
    </w:p>
    <w:p w:rsidR="00CC53F5" w:rsidRDefault="00CC53F5" w:rsidP="00CC53F5">
      <w:pPr>
        <w:tabs>
          <w:tab w:val="left" w:pos="709"/>
        </w:tabs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        </w:t>
      </w:r>
      <w:r>
        <w:rPr>
          <w:rStyle w:val="fontstyle21"/>
        </w:rPr>
        <w:t>На основании дорожной карты по реализации мероприятий,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направленных на повышение капитализации территорий до 2030 года,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разработанной </w:t>
      </w:r>
      <w:proofErr w:type="spellStart"/>
      <w:r>
        <w:rPr>
          <w:rStyle w:val="fontstyle21"/>
        </w:rPr>
        <w:t>Росреестром</w:t>
      </w:r>
      <w:proofErr w:type="spellEnd"/>
      <w:r>
        <w:rPr>
          <w:rStyle w:val="fontstyle21"/>
        </w:rPr>
        <w:t xml:space="preserve"> во исполнении указания Президента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 от 16.09.2025 № Пр-2120 «О повышении капитализации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территории страны» а также в целях предотвращения противоправных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действий злоумышленников в отношении объектов частной собственности,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администрация Усть-Лабинского городского поселения Усть-Лабинского района доводит до сведения</w:t>
      </w:r>
      <w:r>
        <w:rPr>
          <w:rStyle w:val="fontstyle21"/>
        </w:rPr>
        <w:t xml:space="preserve"> правообладателей (заинт</w:t>
      </w:r>
      <w:r>
        <w:rPr>
          <w:rStyle w:val="fontstyle21"/>
        </w:rPr>
        <w:t>ересованных лиц) о необходимости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проведения в отношении принадлежа</w:t>
      </w:r>
      <w:r>
        <w:rPr>
          <w:rStyle w:val="fontstyle21"/>
        </w:rPr>
        <w:t xml:space="preserve">щего им имущества мероприятий по </w:t>
      </w:r>
      <w:r>
        <w:rPr>
          <w:rStyle w:val="fontstyle21"/>
        </w:rPr>
        <w:t>регистрации прав, а также внесению в Единый госу</w:t>
      </w:r>
      <w:r>
        <w:rPr>
          <w:rStyle w:val="fontstyle21"/>
        </w:rPr>
        <w:t xml:space="preserve">дарственный </w:t>
      </w:r>
      <w:r>
        <w:rPr>
          <w:rStyle w:val="fontstyle21"/>
        </w:rPr>
        <w:t>реестр</w:t>
      </w:r>
      <w:r>
        <w:rPr>
          <w:rStyle w:val="fontstyle21"/>
        </w:rPr>
        <w:t xml:space="preserve"> </w:t>
      </w:r>
      <w:r>
        <w:rPr>
          <w:rStyle w:val="fontstyle21"/>
        </w:rPr>
        <w:t>недвижимости уточня</w:t>
      </w:r>
      <w:r>
        <w:rPr>
          <w:rStyle w:val="fontstyle21"/>
        </w:rPr>
        <w:t xml:space="preserve">ющих сведений о характеристиках </w:t>
      </w:r>
      <w:r>
        <w:rPr>
          <w:rStyle w:val="fontstyle21"/>
        </w:rPr>
        <w:t>объектов</w:t>
      </w:r>
      <w:r>
        <w:rPr>
          <w:rStyle w:val="fontstyle21"/>
        </w:rPr>
        <w:t xml:space="preserve"> </w:t>
      </w:r>
      <w:r>
        <w:rPr>
          <w:rStyle w:val="fontstyle21"/>
        </w:rPr>
        <w:t>недвижимости, таких как:</w:t>
      </w:r>
    </w:p>
    <w:p w:rsidR="00F115B6" w:rsidRDefault="00CC53F5" w:rsidP="00CC53F5">
      <w:pPr>
        <w:tabs>
          <w:tab w:val="left" w:pos="709"/>
        </w:tabs>
      </w:pPr>
      <w:r>
        <w:rPr>
          <w:rStyle w:val="fontstyle21"/>
        </w:rPr>
        <w:t xml:space="preserve">          - категория </w:t>
      </w:r>
      <w:r>
        <w:rPr>
          <w:rStyle w:val="fontstyle21"/>
        </w:rPr>
        <w:t>земель;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-вид разрешенного использования;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- год завершения строительства;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- материал стен (характеристика «отсутствует, имеет значение «иное»,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«стены», «из прочих материалов»);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- назначение;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>- вид разрешенного использования здания;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>
        <w:rPr>
          <w:rStyle w:val="fontstyle21"/>
        </w:rPr>
        <w:t xml:space="preserve">-соответствие статуса сооружений у площадных </w:t>
      </w:r>
      <w:bookmarkStart w:id="0" w:name="_GoBack"/>
      <w:bookmarkEnd w:id="0"/>
      <w:r>
        <w:rPr>
          <w:rStyle w:val="fontstyle21"/>
        </w:rPr>
        <w:t>объектов</w:t>
      </w:r>
      <w:r>
        <w:rPr>
          <w:rStyle w:val="fontstyle21"/>
        </w:rPr>
        <w:t>.</w:t>
      </w:r>
    </w:p>
    <w:sectPr w:rsidR="00F1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F3"/>
    <w:rsid w:val="007B42F3"/>
    <w:rsid w:val="00CC53F5"/>
    <w:rsid w:val="00F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8578"/>
  <w15:chartTrackingRefBased/>
  <w15:docId w15:val="{1C4CA0A1-FB67-4909-9A8E-867A1687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C53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C53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KUZMENKO</cp:lastModifiedBy>
  <cp:revision>2</cp:revision>
  <dcterms:created xsi:type="dcterms:W3CDTF">2026-05-28T05:45:00Z</dcterms:created>
  <dcterms:modified xsi:type="dcterms:W3CDTF">2026-05-28T05:51:00Z</dcterms:modified>
</cp:coreProperties>
</file>