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33" w:rsidRPr="00452333" w:rsidRDefault="009A2A94" w:rsidP="00C3657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  <w:r w:rsidR="00452333">
        <w:rPr>
          <w:rFonts w:ascii="Times New Roman" w:hAnsi="Times New Roman"/>
          <w:b/>
          <w:sz w:val="32"/>
        </w:rPr>
        <w:tab/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95" w:rsidRDefault="00543995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6574" w:rsidRPr="00543995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995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36574" w:rsidRPr="00543995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995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C36574" w:rsidRPr="00543995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995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41A0D" w:rsidRDefault="00641A0D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36574" w:rsidRDefault="00BC1001" w:rsidP="00BC694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C694C">
        <w:rPr>
          <w:rFonts w:ascii="Times New Roman" w:hAnsi="Times New Roman"/>
          <w:sz w:val="28"/>
        </w:rPr>
        <w:t>02.12.2024</w:t>
      </w:r>
      <w:r w:rsidR="00C36574">
        <w:rPr>
          <w:rFonts w:ascii="Times New Roman" w:hAnsi="Times New Roman"/>
          <w:sz w:val="28"/>
        </w:rPr>
        <w:t xml:space="preserve">                                          </w:t>
      </w:r>
      <w:r w:rsidR="00DC5AE9">
        <w:rPr>
          <w:rFonts w:ascii="Times New Roman" w:hAnsi="Times New Roman"/>
          <w:sz w:val="28"/>
        </w:rPr>
        <w:t xml:space="preserve">                         </w:t>
      </w:r>
      <w:r w:rsidR="00BC694C">
        <w:rPr>
          <w:rFonts w:ascii="Times New Roman" w:hAnsi="Times New Roman"/>
          <w:sz w:val="28"/>
        </w:rPr>
        <w:t xml:space="preserve">                                    </w:t>
      </w:r>
      <w:r w:rsidR="00C36574">
        <w:rPr>
          <w:rFonts w:ascii="Times New Roman" w:hAnsi="Times New Roman"/>
          <w:sz w:val="28"/>
        </w:rPr>
        <w:t>№</w:t>
      </w:r>
      <w:r w:rsidR="00BC694C">
        <w:rPr>
          <w:rFonts w:ascii="Times New Roman" w:hAnsi="Times New Roman"/>
          <w:sz w:val="28"/>
        </w:rPr>
        <w:t xml:space="preserve"> 853</w:t>
      </w:r>
      <w:r w:rsidR="00C10877">
        <w:rPr>
          <w:rFonts w:ascii="Times New Roman" w:hAnsi="Times New Roman"/>
          <w:sz w:val="28"/>
        </w:rPr>
        <w:t xml:space="preserve"> </w:t>
      </w:r>
    </w:p>
    <w:p w:rsidR="00C36574" w:rsidRPr="00543995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3995">
        <w:rPr>
          <w:rFonts w:ascii="Times New Roman" w:hAnsi="Times New Roman"/>
          <w:sz w:val="24"/>
          <w:szCs w:val="24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C16485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изменения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Pr="00451ABC" w:rsidRDefault="00BC1001" w:rsidP="00D34BEB">
      <w:pPr>
        <w:shd w:val="clear" w:color="auto" w:fill="FFFFFF"/>
        <w:spacing w:after="0" w:line="326" w:lineRule="exact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F7A00">
        <w:rPr>
          <w:rFonts w:ascii="Times New Roman" w:hAnsi="Times New Roman"/>
          <w:sz w:val="28"/>
          <w:szCs w:val="28"/>
        </w:rPr>
        <w:t>решением Совета Усть-Лабинского городского поселения У</w:t>
      </w:r>
      <w:r w:rsidR="00C10877">
        <w:rPr>
          <w:rFonts w:ascii="Times New Roman" w:hAnsi="Times New Roman"/>
          <w:sz w:val="28"/>
          <w:szCs w:val="28"/>
        </w:rPr>
        <w:t xml:space="preserve">сть-Лабинского района от </w:t>
      </w:r>
      <w:r w:rsidR="00184A49">
        <w:rPr>
          <w:rFonts w:ascii="Times New Roman" w:hAnsi="Times New Roman"/>
          <w:sz w:val="28"/>
          <w:szCs w:val="28"/>
        </w:rPr>
        <w:t>22 ноября 2024 г. № 4 протокол № 3</w:t>
      </w:r>
      <w:r w:rsidR="005F7A00">
        <w:rPr>
          <w:rFonts w:ascii="Times New Roman" w:hAnsi="Times New Roman"/>
          <w:sz w:val="28"/>
          <w:szCs w:val="28"/>
        </w:rPr>
        <w:t xml:space="preserve"> </w:t>
      </w:r>
      <w:r w:rsidR="006D339A">
        <w:rPr>
          <w:rFonts w:ascii="Times New Roman" w:hAnsi="Times New Roman"/>
          <w:sz w:val="28"/>
          <w:szCs w:val="28"/>
        </w:rPr>
        <w:t xml:space="preserve">             </w:t>
      </w:r>
      <w:r w:rsidR="005F7A00">
        <w:rPr>
          <w:rFonts w:ascii="Times New Roman" w:hAnsi="Times New Roman"/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19 декабря </w:t>
      </w:r>
      <w:r w:rsidR="006615BD">
        <w:rPr>
          <w:rFonts w:ascii="Times New Roman" w:hAnsi="Times New Roman"/>
          <w:sz w:val="28"/>
          <w:szCs w:val="28"/>
        </w:rPr>
        <w:t xml:space="preserve">2023 года </w:t>
      </w:r>
      <w:r w:rsidR="005F7A00">
        <w:rPr>
          <w:rFonts w:ascii="Times New Roman" w:hAnsi="Times New Roman"/>
          <w:sz w:val="28"/>
          <w:szCs w:val="28"/>
        </w:rPr>
        <w:t>№3 п</w:t>
      </w:r>
      <w:r w:rsidR="00432150">
        <w:rPr>
          <w:rFonts w:ascii="Times New Roman" w:hAnsi="Times New Roman"/>
          <w:sz w:val="28"/>
          <w:szCs w:val="28"/>
        </w:rPr>
        <w:t>ротокол №59 «</w:t>
      </w:r>
      <w:r w:rsidR="0042427B" w:rsidRPr="0042427B">
        <w:rPr>
          <w:rFonts w:ascii="Times New Roman" w:hAnsi="Times New Roman"/>
          <w:sz w:val="28"/>
          <w:szCs w:val="28"/>
        </w:rPr>
        <w:t>О бюджете Усть-Лабинского городского поселения Усть-Лабинского района на 2024 год и на пла</w:t>
      </w:r>
      <w:r w:rsidR="00D34BEB">
        <w:rPr>
          <w:rFonts w:ascii="Times New Roman" w:hAnsi="Times New Roman"/>
          <w:sz w:val="28"/>
          <w:szCs w:val="28"/>
        </w:rPr>
        <w:t xml:space="preserve">новый период 2025 и 2026 годов» </w:t>
      </w:r>
      <w:r w:rsidRPr="002E534B">
        <w:rPr>
          <w:rFonts w:ascii="Times New Roman" w:eastAsiaTheme="minorHAnsi" w:hAnsi="Times New Roman"/>
          <w:sz w:val="28"/>
          <w:szCs w:val="28"/>
          <w:lang w:eastAsia="en-US"/>
        </w:rPr>
        <w:t>п о с т а н о в л я ю:</w:t>
      </w:r>
    </w:p>
    <w:p w:rsidR="00BC1001" w:rsidRPr="00C16485" w:rsidRDefault="00C16485" w:rsidP="00C16485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BC1001">
        <w:rPr>
          <w:rFonts w:ascii="Times New Roman" w:hAnsi="Times New Roman"/>
          <w:sz w:val="28"/>
          <w:szCs w:val="28"/>
        </w:rPr>
        <w:t xml:space="preserve">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</w:t>
      </w:r>
      <w:r w:rsidR="008313A9">
        <w:rPr>
          <w:rFonts w:ascii="Times New Roman" w:hAnsi="Times New Roman"/>
          <w:sz w:val="28"/>
          <w:szCs w:val="28"/>
        </w:rPr>
        <w:t>территории поселения» изменение,</w:t>
      </w:r>
      <w:r>
        <w:rPr>
          <w:rFonts w:ascii="Times New Roman" w:hAnsi="Times New Roman"/>
          <w:sz w:val="28"/>
          <w:szCs w:val="28"/>
        </w:rPr>
        <w:t xml:space="preserve"> изложив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приложение</w:t>
      </w:r>
      <w:r w:rsidR="00BC10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39A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BC100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C1001">
        <w:rPr>
          <w:rFonts w:ascii="Times New Roman" w:hAnsi="Times New Roman"/>
          <w:sz w:val="28"/>
          <w:szCs w:val="28"/>
        </w:rPr>
        <w:t>новой редакции согласно приложению к настоящему постановлению.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силу: </w:t>
      </w:r>
    </w:p>
    <w:p w:rsidR="00BC1001" w:rsidRDefault="00BC1001" w:rsidP="00D34B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6D339A">
        <w:rPr>
          <w:rFonts w:ascii="Times New Roman" w:hAnsi="Times New Roman"/>
          <w:sz w:val="28"/>
          <w:szCs w:val="28"/>
        </w:rPr>
        <w:t>04 сентября</w:t>
      </w:r>
      <w:r w:rsidR="002C7B07">
        <w:rPr>
          <w:rFonts w:ascii="Times New Roman" w:hAnsi="Times New Roman"/>
          <w:sz w:val="28"/>
          <w:szCs w:val="28"/>
        </w:rPr>
        <w:t xml:space="preserve"> 2024 г. </w:t>
      </w:r>
      <w:r w:rsidR="006D339A">
        <w:rPr>
          <w:rFonts w:ascii="Times New Roman" w:hAnsi="Times New Roman"/>
          <w:sz w:val="28"/>
          <w:szCs w:val="28"/>
        </w:rPr>
        <w:t>№ 625</w:t>
      </w:r>
      <w:r w:rsidR="00D34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</w:t>
      </w:r>
      <w:r w:rsidR="00D34BEB">
        <w:rPr>
          <w:rFonts w:ascii="Times New Roman" w:hAnsi="Times New Roman"/>
          <w:sz w:val="28"/>
          <w:szCs w:val="28"/>
        </w:rPr>
        <w:t xml:space="preserve">есении изменений </w:t>
      </w:r>
      <w:r w:rsidR="006D339A">
        <w:rPr>
          <w:rFonts w:ascii="Times New Roman" w:hAnsi="Times New Roman"/>
          <w:sz w:val="28"/>
          <w:szCs w:val="28"/>
        </w:rPr>
        <w:t xml:space="preserve">           </w:t>
      </w:r>
      <w:r w:rsidR="00D34BEB">
        <w:rPr>
          <w:rFonts w:ascii="Times New Roman" w:hAnsi="Times New Roman"/>
          <w:sz w:val="28"/>
          <w:szCs w:val="28"/>
        </w:rPr>
        <w:t>в</w:t>
      </w:r>
      <w:r w:rsidR="006D339A">
        <w:rPr>
          <w:rFonts w:ascii="Times New Roman" w:hAnsi="Times New Roman"/>
          <w:sz w:val="28"/>
          <w:szCs w:val="28"/>
        </w:rPr>
        <w:t xml:space="preserve"> </w:t>
      </w:r>
      <w:r w:rsidR="00D34BEB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Усть-Лабинского городского поселения </w:t>
      </w:r>
      <w:r w:rsidR="00543995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Усть-Лабин</w:t>
      </w:r>
      <w:r w:rsidR="00D34BEB">
        <w:rPr>
          <w:rFonts w:ascii="Times New Roman" w:hAnsi="Times New Roman"/>
          <w:sz w:val="28"/>
          <w:szCs w:val="28"/>
        </w:rPr>
        <w:t xml:space="preserve">ского района от 29 декабря 2021 </w:t>
      </w:r>
      <w:r>
        <w:rPr>
          <w:rFonts w:ascii="Times New Roman" w:hAnsi="Times New Roman"/>
          <w:sz w:val="28"/>
          <w:szCs w:val="28"/>
        </w:rPr>
        <w:t>г. № 1169 «Об утверждении муниципальной программы «Проведение мероприятий по благоустройству территории поселения».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</w:t>
      </w:r>
      <w:r w:rsidR="006D339A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и благоустройства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  <w:t>Уст</w:t>
      </w:r>
      <w:r w:rsidR="009308C3">
        <w:rPr>
          <w:rFonts w:ascii="Times New Roman" w:hAnsi="Times New Roman"/>
          <w:color w:val="000000"/>
          <w:sz w:val="28"/>
          <w:szCs w:val="28"/>
        </w:rPr>
        <w:t>ь-Лабинского района (Бокова А.И</w:t>
      </w:r>
      <w:r>
        <w:rPr>
          <w:rFonts w:ascii="Times New Roman" w:hAnsi="Times New Roman"/>
          <w:color w:val="000000"/>
          <w:sz w:val="28"/>
          <w:szCs w:val="28"/>
        </w:rPr>
        <w:t xml:space="preserve">.) разместить настоящее </w:t>
      </w:r>
      <w:r w:rsidR="006D339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в государственной автоматизированной системе «Управление» в течение 10 дней со дня подписания.</w:t>
      </w:r>
    </w:p>
    <w:p w:rsidR="00BC1001" w:rsidRDefault="00BC1001" w:rsidP="00BC1001">
      <w:pPr>
        <w:spacing w:after="0" w:line="240" w:lineRule="auto"/>
        <w:ind w:firstLine="708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DC5AE9">
        <w:rPr>
          <w:rFonts w:ascii="Times New Roman" w:hAnsi="Times New Roman"/>
          <w:sz w:val="28"/>
          <w:szCs w:val="28"/>
        </w:rPr>
        <w:t xml:space="preserve"> </w:t>
      </w:r>
      <w:r w:rsidR="00DC5AE9">
        <w:rPr>
          <w:rFonts w:ascii="Times New Roman" w:hAnsi="Times New Roman"/>
          <w:sz w:val="28"/>
          <w:szCs w:val="28"/>
        </w:rPr>
        <w:br/>
        <w:t>(Владимирова М.А.</w:t>
      </w:r>
      <w:r>
        <w:rPr>
          <w:rFonts w:ascii="Times New Roman" w:hAnsi="Times New Roman"/>
          <w:sz w:val="28"/>
          <w:szCs w:val="28"/>
        </w:rPr>
        <w:t>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C1001" w:rsidRDefault="00BC1001" w:rsidP="00BC1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BC1001" w:rsidRDefault="00BC1001" w:rsidP="00BC1001">
      <w:pPr>
        <w:spacing w:after="0"/>
        <w:rPr>
          <w:rFonts w:ascii="Times New Roman" w:hAnsi="Times New Roman"/>
          <w:sz w:val="28"/>
          <w:szCs w:val="28"/>
        </w:rPr>
      </w:pPr>
    </w:p>
    <w:p w:rsidR="00543995" w:rsidRDefault="00E67862" w:rsidP="002651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1001" w:rsidRDefault="0026517F" w:rsidP="005439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C1001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BC1001" w:rsidRDefault="00BC1001" w:rsidP="005439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C1001" w:rsidRDefault="00BC1001" w:rsidP="005439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</w:t>
      </w:r>
      <w:r w:rsidR="0026517F">
        <w:rPr>
          <w:rFonts w:ascii="Times New Roman" w:hAnsi="Times New Roman"/>
          <w:sz w:val="28"/>
          <w:szCs w:val="28"/>
        </w:rPr>
        <w:t xml:space="preserve">                 Д.Н. Смирнов</w:t>
      </w:r>
    </w:p>
    <w:p w:rsidR="00BC1001" w:rsidRDefault="00BC1001" w:rsidP="00543995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BC1001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05A0" w:rsidRDefault="003705A0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1001" w:rsidRDefault="00BC1001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432150" w:rsidRDefault="0043215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3132C7" w:rsidRDefault="003132C7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3132C7" w:rsidRDefault="003132C7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9308C3" w:rsidRDefault="009308C3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9308C3" w:rsidRDefault="009308C3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9308C3" w:rsidRDefault="009308C3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9308C3" w:rsidRDefault="009308C3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0E1770" w:rsidRDefault="000E177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0E1770" w:rsidRDefault="000E177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0E1770" w:rsidRDefault="000E177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0E1770" w:rsidRDefault="000E177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26517F" w:rsidRDefault="0026517F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566FD2" w:rsidRDefault="00DC5AE9" w:rsidP="005F0100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02.12.2024  № 853</w:t>
      </w:r>
    </w:p>
    <w:p w:rsidR="00330DA9" w:rsidRDefault="00330DA9" w:rsidP="00566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FD2" w:rsidRDefault="00566FD2" w:rsidP="00566FD2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566FD2" w:rsidRPr="00F35B9F" w:rsidRDefault="00432150" w:rsidP="00432150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</w:t>
      </w:r>
      <w:r w:rsidR="00566FD2" w:rsidRPr="00F35B9F">
        <w:rPr>
          <w:rFonts w:ascii="Times New Roman" w:hAnsi="Times New Roman"/>
          <w:bCs/>
          <w:iCs/>
          <w:sz w:val="28"/>
          <w:szCs w:val="28"/>
        </w:rPr>
        <w:t>УТВЕРЖДЕНА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постановлением администрации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городского поселения 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Усть-Лабинского района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F35B9F">
        <w:rPr>
          <w:rFonts w:ascii="Times New Roman" w:hAnsi="Times New Roman"/>
          <w:bCs/>
          <w:iCs/>
          <w:sz w:val="28"/>
          <w:szCs w:val="28"/>
        </w:rPr>
        <w:t>т</w:t>
      </w:r>
      <w:r>
        <w:rPr>
          <w:rFonts w:ascii="Times New Roman" w:hAnsi="Times New Roman"/>
          <w:bCs/>
          <w:iCs/>
          <w:sz w:val="28"/>
          <w:szCs w:val="28"/>
        </w:rPr>
        <w:t xml:space="preserve"> 29.12.2021 № 1169 </w:t>
      </w:r>
    </w:p>
    <w:p w:rsidR="00566FD2" w:rsidRDefault="00566FD2" w:rsidP="00566FD2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455A1">
        <w:rPr>
          <w:rFonts w:ascii="Times New Roman" w:hAnsi="Times New Roman"/>
          <w:b/>
          <w:caps/>
          <w:sz w:val="28"/>
          <w:szCs w:val="28"/>
        </w:rPr>
        <w:t>Паспорт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131"/>
        <w:gridCol w:w="1420"/>
        <w:gridCol w:w="1098"/>
        <w:gridCol w:w="1259"/>
        <w:gridCol w:w="1754"/>
      </w:tblGrid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455A1">
              <w:rPr>
                <w:rFonts w:ascii="Times New Roman" w:hAnsi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1. Муниципальное казенное учреждение Усть-Лабинского городского поселения Усть-Лабинского района «Администр</w:t>
            </w:r>
            <w:r>
              <w:rPr>
                <w:rFonts w:ascii="Times New Roman" w:hAnsi="Times New Roman"/>
              </w:rPr>
              <w:t>ативно-техническое управление»</w:t>
            </w:r>
          </w:p>
          <w:p w:rsidR="00566FD2" w:rsidRPr="001455A1" w:rsidRDefault="00566FD2" w:rsidP="00CE7D07">
            <w:pPr>
              <w:pStyle w:val="ConsPlusCell"/>
              <w:widowControl/>
              <w:ind w:left="72" w:right="-57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455A1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«Город»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Не предусмотрены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9308C3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 </w:t>
            </w:r>
          </w:p>
          <w:p w:rsidR="009308C3" w:rsidRPr="009308C3" w:rsidRDefault="009308C3" w:rsidP="009308C3"/>
          <w:p w:rsidR="009308C3" w:rsidRPr="009308C3" w:rsidRDefault="009308C3" w:rsidP="009308C3"/>
          <w:p w:rsidR="009308C3" w:rsidRPr="009308C3" w:rsidRDefault="009308C3" w:rsidP="009308C3"/>
          <w:p w:rsidR="009308C3" w:rsidRPr="009308C3" w:rsidRDefault="009308C3" w:rsidP="009308C3"/>
          <w:p w:rsidR="009308C3" w:rsidRPr="009308C3" w:rsidRDefault="009308C3" w:rsidP="009308C3"/>
          <w:p w:rsidR="009308C3" w:rsidRPr="009308C3" w:rsidRDefault="009308C3" w:rsidP="009308C3"/>
          <w:p w:rsidR="009308C3" w:rsidRPr="009308C3" w:rsidRDefault="009308C3" w:rsidP="009308C3"/>
          <w:p w:rsidR="00566FD2" w:rsidRPr="009308C3" w:rsidRDefault="00566FD2" w:rsidP="009308C3">
            <w:pPr>
              <w:ind w:firstLine="708"/>
            </w:pPr>
          </w:p>
        </w:tc>
        <w:tc>
          <w:tcPr>
            <w:tcW w:w="7229" w:type="dxa"/>
            <w:gridSpan w:val="6"/>
          </w:tcPr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. Создание благоприятных условий в рамках </w:t>
            </w:r>
            <w:r>
              <w:rPr>
                <w:rFonts w:ascii="Times New Roman" w:hAnsi="Times New Roman"/>
                <w:color w:val="000000" w:themeColor="text1"/>
              </w:rPr>
              <w:t xml:space="preserve">уличного освещения для жителей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Усть-Лабинского городского поселения 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A45F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Сохранение памятников истории и культуры</w:t>
            </w:r>
          </w:p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4. Оказание услуг по </w:t>
            </w:r>
            <w:r>
              <w:rPr>
                <w:rFonts w:ascii="Times New Roman" w:hAnsi="Times New Roman"/>
                <w:color w:val="000000" w:themeColor="text1"/>
              </w:rPr>
              <w:t xml:space="preserve">очистке и уборке территории поселения, сбору отходов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и содержанию мест захоронения 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229" w:type="dxa"/>
            <w:gridSpan w:val="6"/>
          </w:tcPr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1. Проведение технического обслуживания уличного освещения на территории поселения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 xml:space="preserve">2. Обеспечение санитарного порядка на территории поселения, поддержка работы памятника «Вечного огня», оказание услуг в обращении </w:t>
            </w:r>
            <w:r w:rsidR="006D339A">
              <w:rPr>
                <w:rFonts w:ascii="Times New Roman" w:hAnsi="Times New Roman"/>
              </w:rPr>
              <w:t xml:space="preserve">                               </w:t>
            </w:r>
            <w:r w:rsidRPr="00F46BD1">
              <w:rPr>
                <w:rFonts w:ascii="Times New Roman" w:hAnsi="Times New Roman"/>
              </w:rPr>
              <w:t xml:space="preserve">с бездомными животными, </w:t>
            </w:r>
            <w:r>
              <w:rPr>
                <w:rFonts w:ascii="Times New Roman" w:hAnsi="Times New Roman"/>
              </w:rPr>
              <w:t>приведение в качественное состояние элементов благоустройства в г.</w:t>
            </w:r>
            <w:r w:rsidRPr="00F46BD1">
              <w:rPr>
                <w:rFonts w:ascii="Times New Roman" w:hAnsi="Times New Roman"/>
              </w:rPr>
              <w:t xml:space="preserve"> Усть-</w:t>
            </w:r>
            <w:r>
              <w:rPr>
                <w:rFonts w:ascii="Times New Roman" w:hAnsi="Times New Roman"/>
              </w:rPr>
              <w:t>Лабинске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3. Восстановление воинских захоронений на территории Усть-Лабинского городского поселения</w:t>
            </w:r>
          </w:p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 xml:space="preserve">4. Очистка территории поселения от свалок, мусора, очистка контейнерных площадок от крупногабаритного мусора, сбор бросового мусора, веток </w:t>
            </w:r>
            <w:r w:rsidR="006D339A">
              <w:rPr>
                <w:rFonts w:ascii="Times New Roman" w:hAnsi="Times New Roman"/>
              </w:rPr>
              <w:t xml:space="preserve">         </w:t>
            </w:r>
            <w:r w:rsidRPr="00F46BD1">
              <w:rPr>
                <w:rFonts w:ascii="Times New Roman" w:hAnsi="Times New Roman"/>
              </w:rPr>
              <w:t>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RPr="001455A1" w:rsidTr="00CE7D07">
        <w:trPr>
          <w:cantSplit/>
          <w:trHeight w:val="234"/>
        </w:trPr>
        <w:tc>
          <w:tcPr>
            <w:tcW w:w="2552" w:type="dxa"/>
          </w:tcPr>
          <w:p w:rsidR="0051004E" w:rsidRPr="001455A1" w:rsidRDefault="0051004E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229" w:type="dxa"/>
            <w:gridSpan w:val="6"/>
          </w:tcPr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Работы по санитарной очистке территории детских площадок, парков, скверов и поименной реки Кубань в границах г. Усть-Лабинска (борьба </w:t>
            </w:r>
            <w:r w:rsidR="006D339A">
              <w:rPr>
                <w:rFonts w:ascii="Times New Roman" w:hAnsi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</w:rPr>
              <w:t>с комарами)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51004E" w:rsidRDefault="0051004E" w:rsidP="005100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перевозке груза автомобильным транспортом</w:t>
            </w:r>
          </w:p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ПСД по очистке оз. Копытко</w:t>
            </w:r>
          </w:p>
          <w:p w:rsidR="005D1593" w:rsidRDefault="00164E3D" w:rsidP="00CE7D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  <w:p w:rsidR="007E5A1D" w:rsidRPr="00F46BD1" w:rsidRDefault="007E5A1D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 по предоставлению справки, содержащей сведения </w:t>
            </w:r>
            <w:r w:rsidR="006D339A">
              <w:rPr>
                <w:rFonts w:ascii="Times New Roman" w:hAnsi="Times New Roman"/>
                <w:color w:val="000000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</w:rPr>
              <w:t>о многоквартирном доме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2022-2026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B84118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A82DE7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1455A1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54412,0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54412,0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1455A1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38284,2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38284,2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48719,9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48719,9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363646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63646">
              <w:rPr>
                <w:rFonts w:ascii="Times New Roman" w:hAnsi="Times New Roman"/>
                <w:b/>
                <w:color w:val="000000" w:themeColor="text1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82DE7">
              <w:rPr>
                <w:rFonts w:ascii="Times New Roman" w:hAnsi="Times New Roman"/>
                <w:b/>
                <w:color w:val="000000" w:themeColor="text1"/>
              </w:rPr>
              <w:t>281973,8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E7"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E7"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82DE7">
              <w:rPr>
                <w:rFonts w:ascii="Times New Roman" w:hAnsi="Times New Roman"/>
                <w:b/>
                <w:color w:val="000000" w:themeColor="text1"/>
              </w:rPr>
              <w:t>273249,0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Pr="00363646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</w:rPr>
            </w:pPr>
            <w:r w:rsidRPr="00A82DE7">
              <w:rPr>
                <w:rFonts w:ascii="Times New Roman" w:hAnsi="Times New Roman"/>
                <w:b/>
                <w:bCs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1455A1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1455A1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1455A1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54412,0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 w:rsidRPr="00A82DE7">
              <w:rPr>
                <w:rFonts w:ascii="Times New Roman" w:hAnsi="Times New Roman"/>
              </w:rPr>
              <w:t>54412,0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1455A1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38284,2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38284,2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48719,9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2DE7">
              <w:rPr>
                <w:rFonts w:ascii="Times New Roman" w:hAnsi="Times New Roman"/>
              </w:rPr>
              <w:t>48719,9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82DE7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363646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82DE7">
              <w:rPr>
                <w:rFonts w:ascii="Times New Roman" w:hAnsi="Times New Roman"/>
                <w:b/>
                <w:color w:val="000000" w:themeColor="text1"/>
              </w:rPr>
              <w:t>281973,8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E7"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DE7"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E7" w:rsidRPr="00A82DE7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82DE7">
              <w:rPr>
                <w:rFonts w:ascii="Times New Roman" w:hAnsi="Times New Roman"/>
                <w:b/>
                <w:color w:val="000000" w:themeColor="text1"/>
              </w:rPr>
              <w:t>273249,0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E7" w:rsidRPr="00363646" w:rsidRDefault="00A82DE7" w:rsidP="00A82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</w:tbl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1. Целевые показатели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программы.</w:t>
      </w:r>
    </w:p>
    <w:p w:rsidR="00566FD2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муниципальной программы являются:</w:t>
      </w:r>
      <w:r w:rsidRPr="001455A1">
        <w:rPr>
          <w:rFonts w:ascii="Times New Roman" w:hAnsi="Times New Roman"/>
          <w:sz w:val="28"/>
          <w:szCs w:val="28"/>
        </w:rPr>
        <w:t xml:space="preserve">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sz w:val="28"/>
          <w:szCs w:val="28"/>
        </w:rPr>
        <w:t>1</w:t>
      </w: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. Создание благоприятных условий в рамках уличного освещения для жителей Усть-Лабинского городского поселения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DA6F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Сохранение памятников истории и культуры</w:t>
      </w:r>
    </w:p>
    <w:p w:rsidR="00566FD2" w:rsidRPr="00DA6F8E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4. Оказание услуг по очистке и уборке территории поселения, сбору отходов и содержанию мест захоронения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Для достижения целей, поставленных муниципальной программой, необходимо осуществить бесперебойную работу уличного освещения, эффективную очистку от насекомых, наведение санитарного порядка путем ликвидации свалок и сбора бросового мусора на улицах города (в том числе на остановках, детских площадках, зонах отдыха) и прочее благоустройство </w:t>
      </w:r>
      <w:r w:rsidRPr="001455A1">
        <w:rPr>
          <w:rFonts w:ascii="Times New Roman" w:hAnsi="Times New Roman"/>
          <w:sz w:val="28"/>
          <w:szCs w:val="28"/>
        </w:rPr>
        <w:br/>
        <w:t>Усть-Лабинского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Усть-Лабинском района</w:t>
      </w:r>
      <w:r w:rsidRPr="001455A1">
        <w:rPr>
          <w:rFonts w:ascii="Times New Roman" w:hAnsi="Times New Roman"/>
          <w:sz w:val="28"/>
          <w:szCs w:val="28"/>
        </w:rPr>
        <w:t>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Целевые показатели муниципальной программы отражены в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5A1">
        <w:rPr>
          <w:rFonts w:ascii="Times New Roman" w:hAnsi="Times New Roman"/>
          <w:sz w:val="28"/>
          <w:szCs w:val="28"/>
        </w:rPr>
        <w:t>1.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ab/>
      </w:r>
      <w:r w:rsidRPr="001455A1">
        <w:rPr>
          <w:rFonts w:ascii="Times New Roman" w:hAnsi="Times New Roman"/>
          <w:sz w:val="28"/>
          <w:szCs w:val="28"/>
        </w:rPr>
        <w:t xml:space="preserve">Сроки реализации муниципальной программы: 2022 </w:t>
      </w:r>
      <w:r w:rsidR="0051004E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 2. 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>Перечень основных мероприятий муниципальной программы.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     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</w:t>
      </w:r>
      <w:r>
        <w:rPr>
          <w:rFonts w:ascii="Times New Roman" w:hAnsi="Times New Roman"/>
          <w:sz w:val="28"/>
          <w:szCs w:val="28"/>
        </w:rPr>
        <w:t xml:space="preserve"> титульным списком, утверждаемым</w:t>
      </w:r>
      <w:r w:rsidRPr="001455A1">
        <w:rPr>
          <w:rFonts w:ascii="Times New Roman" w:hAnsi="Times New Roman"/>
          <w:sz w:val="28"/>
          <w:szCs w:val="28"/>
        </w:rPr>
        <w:t xml:space="preserve"> распоряжением администрации Усть-Лабинского городского поселения Усть-Лабинского района.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lastRenderedPageBreak/>
        <w:t>Перечень мероприятий муниципальной пр</w:t>
      </w:r>
      <w:r>
        <w:rPr>
          <w:rFonts w:ascii="Times New Roman" w:hAnsi="Times New Roman"/>
          <w:sz w:val="28"/>
          <w:szCs w:val="28"/>
        </w:rPr>
        <w:t>ограммы изложен в приложение № 2.</w:t>
      </w:r>
    </w:p>
    <w:p w:rsidR="00566FD2" w:rsidRPr="001455A1" w:rsidRDefault="00566FD2" w:rsidP="00566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муниципальной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также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за ее выполнением.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51004E" w:rsidRDefault="004025B6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</w:t>
      </w:r>
      <w:r w:rsidR="0051004E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51004E" w:rsidRPr="00330DA9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51004E" w:rsidRPr="00330DA9" w:rsidSect="009308C3">
          <w:pgSz w:w="11906" w:h="16838"/>
          <w:pgMar w:top="709" w:right="567" w:bottom="1134" w:left="1701" w:header="709" w:footer="709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 xml:space="preserve">Усть-Лабинского </w:t>
      </w:r>
      <w:r w:rsidR="000E1770">
        <w:rPr>
          <w:rFonts w:ascii="Times New Roman" w:hAnsi="Times New Roman"/>
          <w:color w:val="000000"/>
          <w:sz w:val="28"/>
        </w:rPr>
        <w:t>района</w:t>
      </w:r>
      <w:r w:rsidR="000E1770">
        <w:rPr>
          <w:rFonts w:ascii="Times New Roman" w:hAnsi="Times New Roman"/>
          <w:color w:val="000000"/>
          <w:sz w:val="28"/>
        </w:rPr>
        <w:tab/>
      </w:r>
      <w:r w:rsidR="000E1770">
        <w:rPr>
          <w:rFonts w:ascii="Times New Roman" w:hAnsi="Times New Roman"/>
          <w:color w:val="000000"/>
          <w:sz w:val="28"/>
        </w:rPr>
        <w:tab/>
      </w:r>
      <w:r w:rsidR="000E1770">
        <w:rPr>
          <w:rFonts w:ascii="Times New Roman" w:hAnsi="Times New Roman"/>
          <w:color w:val="000000"/>
          <w:sz w:val="28"/>
        </w:rPr>
        <w:tab/>
      </w:r>
      <w:r w:rsidR="000E1770">
        <w:rPr>
          <w:rFonts w:ascii="Times New Roman" w:hAnsi="Times New Roman"/>
          <w:color w:val="000000"/>
          <w:sz w:val="28"/>
        </w:rPr>
        <w:tab/>
      </w:r>
      <w:r w:rsidR="000E1770">
        <w:rPr>
          <w:rFonts w:ascii="Times New Roman" w:hAnsi="Times New Roman"/>
          <w:color w:val="000000"/>
          <w:sz w:val="28"/>
        </w:rPr>
        <w:tab/>
        <w:t xml:space="preserve">             </w:t>
      </w:r>
      <w:r w:rsidR="00A44584">
        <w:rPr>
          <w:rFonts w:ascii="Times New Roman" w:hAnsi="Times New Roman"/>
          <w:color w:val="000000"/>
          <w:sz w:val="28"/>
        </w:rPr>
        <w:t xml:space="preserve">           </w:t>
      </w:r>
      <w:r w:rsidR="000E1770">
        <w:rPr>
          <w:rFonts w:ascii="Times New Roman" w:hAnsi="Times New Roman"/>
          <w:color w:val="000000"/>
          <w:sz w:val="28"/>
        </w:rPr>
        <w:t>А. И. Бокова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137BBB" w:rsidRDefault="00137BB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567"/>
        <w:gridCol w:w="1134"/>
        <w:gridCol w:w="1134"/>
        <w:gridCol w:w="1134"/>
        <w:gridCol w:w="1134"/>
        <w:gridCol w:w="1134"/>
      </w:tblGrid>
      <w:tr w:rsidR="0051004E" w:rsidTr="0051004E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8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1004E" w:rsidTr="0051004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21D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</w:t>
            </w:r>
            <w:r w:rsidR="00321DE1">
              <w:rPr>
                <w:rFonts w:ascii="Times New Roman" w:hAnsi="Times New Roman"/>
                <w:b/>
              </w:rPr>
              <w:t>устройству территории поселения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 xml:space="preserve">1. Реконструкция и строительство линий уличного освещения, приведение в нормативное </w:t>
            </w:r>
            <w:r w:rsidR="006D339A">
              <w:rPr>
                <w:rFonts w:ascii="Times New Roman" w:hAnsi="Times New Roman"/>
              </w:rPr>
              <w:t xml:space="preserve">                              </w:t>
            </w:r>
            <w:r w:rsidRPr="002E7B7A">
              <w:rPr>
                <w:rFonts w:ascii="Times New Roman" w:hAnsi="Times New Roman"/>
              </w:rPr>
              <w:t>и высокоэффективное состояние уличное освещение, повышение надежности и долговечности сетей уличного освещения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C8218B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1 13</w:t>
            </w:r>
            <w:r w:rsidR="003A17EF" w:rsidRPr="003858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8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</w:t>
            </w:r>
            <w:r w:rsidR="003858CF" w:rsidRPr="003858CF">
              <w:rPr>
                <w:rFonts w:ascii="Times New Roman" w:hAnsi="Times New Roman"/>
                <w:color w:val="000000"/>
              </w:rPr>
              <w:t> 800 248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8D20FE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8D20FE">
              <w:rPr>
                <w:rFonts w:ascii="Times New Roman" w:hAnsi="Times New Roman"/>
                <w:color w:val="000000"/>
              </w:rPr>
              <w:t>5 400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1A4296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76D4E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Pr="00B76D4E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B76D4E">
              <w:rPr>
                <w:rFonts w:ascii="Times New Roman" w:hAnsi="Times New Roman"/>
                <w:color w:val="000000"/>
              </w:rPr>
              <w:t>м</w:t>
            </w:r>
            <w:r w:rsidRPr="00B76D4E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3858CF" w:rsidRDefault="003858CF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услуги по перевозке </w:t>
            </w:r>
            <w:r w:rsidR="00E71626">
              <w:rPr>
                <w:rFonts w:ascii="Times New Roman" w:hAnsi="Times New Roman"/>
                <w:color w:val="000000"/>
              </w:rPr>
              <w:t>груза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ПСД по очистке оз. Копытко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9877F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636102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E5A1D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1D" w:rsidRDefault="007E5A1D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</w:t>
            </w:r>
            <w:r w:rsidR="00744705">
              <w:rPr>
                <w:rFonts w:ascii="Times New Roman" w:hAnsi="Times New Roman"/>
                <w:color w:val="000000"/>
              </w:rPr>
              <w:t>услуг по предоставлению справки, с</w:t>
            </w:r>
            <w:r>
              <w:rPr>
                <w:rFonts w:ascii="Times New Roman" w:hAnsi="Times New Roman"/>
                <w:color w:val="000000"/>
              </w:rPr>
              <w:t>одержащей сведения о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25383F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1D" w:rsidRDefault="007E5A1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:rsidR="003858CF" w:rsidRPr="003858CF" w:rsidRDefault="00330DA9" w:rsidP="003858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858CF" w:rsidRDefault="004025B6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</w:t>
      </w:r>
      <w:r w:rsidR="003858CF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3858CF" w:rsidRPr="00330DA9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3858CF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="00547F7C">
        <w:rPr>
          <w:rFonts w:ascii="Times New Roman" w:hAnsi="Times New Roman"/>
          <w:color w:val="000000"/>
          <w:sz w:val="28"/>
        </w:rPr>
        <w:t xml:space="preserve">            </w:t>
      </w:r>
      <w:r w:rsidR="00A44584">
        <w:rPr>
          <w:rFonts w:ascii="Times New Roman" w:hAnsi="Times New Roman"/>
          <w:color w:val="000000"/>
          <w:sz w:val="28"/>
        </w:rPr>
        <w:t xml:space="preserve">           </w:t>
      </w:r>
      <w:r w:rsidR="00547F7C">
        <w:rPr>
          <w:rFonts w:ascii="Times New Roman" w:hAnsi="Times New Roman"/>
          <w:color w:val="000000"/>
          <w:sz w:val="28"/>
        </w:rPr>
        <w:t xml:space="preserve"> А. И. Бокова</w:t>
      </w: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9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приведение </w:t>
            </w:r>
            <w:r w:rsidR="006D339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               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Pr="00D8641B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547F7C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D76F88">
              <w:rPr>
                <w:rFonts w:ascii="Times New Roman" w:hAnsi="Times New Roman"/>
                <w:sz w:val="20"/>
              </w:rPr>
              <w:t>21,8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547F7C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D76F88">
              <w:rPr>
                <w:rFonts w:ascii="Times New Roman" w:hAnsi="Times New Roman"/>
                <w:sz w:val="20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вопросам жилищно-коммунального хозяйства </w:t>
            </w:r>
            <w:r w:rsidR="006D339A">
              <w:rPr>
                <w:rFonts w:ascii="Times New Roman" w:hAnsi="Times New Roman"/>
                <w:sz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</w:rPr>
              <w:t>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770AD5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</w:t>
            </w:r>
            <w:r>
              <w:rPr>
                <w:rFonts w:ascii="Times New Roman" w:hAnsi="Times New Roman"/>
                <w:sz w:val="20"/>
              </w:rPr>
              <w:lastRenderedPageBreak/>
              <w:t>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13332,1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13332,1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671,1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671,1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10506,8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5567A8">
              <w:rPr>
                <w:rFonts w:ascii="Times New Roman" w:hAnsi="Times New Roman"/>
                <w:sz w:val="20"/>
              </w:rPr>
              <w:t>10506,8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014A3D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35140,0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35140,0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33562,0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33562,0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19579,2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5567A8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5567A8">
              <w:rPr>
                <w:rFonts w:ascii="Times New Roman" w:hAnsi="Times New Roman"/>
                <w:b/>
                <w:sz w:val="20"/>
              </w:rPr>
              <w:t>19579,2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321BD2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A001CD">
              <w:rPr>
                <w:rFonts w:ascii="Times New Roman" w:hAnsi="Times New Roman"/>
                <w:b/>
                <w:sz w:val="20"/>
              </w:rPr>
              <w:t>29414,9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29414,9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D8641B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014A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D8641B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014A3D" w:rsidTr="00CE7D07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598,,0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942E6C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E6C" w:rsidRDefault="00942E6C" w:rsidP="00942E6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E6C" w:rsidRDefault="00942E6C" w:rsidP="00942E6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E6C" w:rsidRDefault="00942E6C" w:rsidP="00942E6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6C" w:rsidRDefault="00942E6C" w:rsidP="00942E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6C" w:rsidRDefault="00942E6C" w:rsidP="00942E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6C" w:rsidRDefault="00942E6C" w:rsidP="00942E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6C" w:rsidRDefault="00942E6C" w:rsidP="00942E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6C" w:rsidRDefault="00942E6C" w:rsidP="00942E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6C" w:rsidRDefault="00942E6C" w:rsidP="00942E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E6C" w:rsidRDefault="00942E6C" w:rsidP="00942E6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E6C" w:rsidRDefault="00942E6C" w:rsidP="00942E6C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Изготовление и установка гранитной плиты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и </w:t>
            </w:r>
            <w:r>
              <w:rPr>
                <w:rFonts w:ascii="Times New Roman" w:hAnsi="Times New Roman"/>
                <w:sz w:val="20"/>
              </w:rPr>
              <w:lastRenderedPageBreak/>
              <w:t>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Отдел по вопросам жилищно-</w:t>
            </w:r>
            <w:r>
              <w:rPr>
                <w:rFonts w:ascii="Times New Roman" w:hAnsi="Times New Roman"/>
                <w:sz w:val="20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благоустройство 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вопросам жилищно-коммунального хозяйства и благоустройства </w:t>
            </w:r>
            <w:r>
              <w:rPr>
                <w:rFonts w:ascii="Times New Roman" w:hAnsi="Times New Roman"/>
                <w:sz w:val="20"/>
              </w:rPr>
              <w:lastRenderedPageBreak/>
              <w:t>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2.1.10</w:t>
            </w:r>
          </w:p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услуги по перевозке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Pr="00DE0A7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 w:rsidRPr="00DE0A7C">
              <w:rPr>
                <w:rFonts w:ascii="Times New Roman" w:hAnsi="Times New Roman"/>
                <w:color w:val="000000"/>
                <w:sz w:val="20"/>
              </w:rPr>
              <w:t>Разработка ПСД по очистке оз. Копытко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Pr="00AA3EC9" w:rsidRDefault="00014A3D" w:rsidP="00014A3D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Очистка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поверхности водного зеркала </w:t>
            </w: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озера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от водной растительности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9419C5">
        <w:trPr>
          <w:trHeight w:val="2400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452333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специальной техники (на базе шасси трактора)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641580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014A3D" w:rsidTr="00641580">
        <w:trPr>
          <w:trHeight w:val="29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приобретению справки. содержащей </w:t>
            </w:r>
            <w:r>
              <w:rPr>
                <w:rFonts w:ascii="Times New Roman" w:hAnsi="Times New Roman"/>
                <w:sz w:val="20"/>
              </w:rPr>
              <w:lastRenderedPageBreak/>
              <w:t>сведения о многоквартирном доме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</w:rPr>
              <w:lastRenderedPageBreak/>
              <w:t>сведений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жилищно-коммунального </w:t>
            </w:r>
            <w:r>
              <w:rPr>
                <w:rFonts w:ascii="Times New Roman" w:hAnsi="Times New Roman"/>
                <w:sz w:val="20"/>
              </w:rPr>
              <w:lastRenderedPageBreak/>
              <w:t>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1A2B90">
        <w:trPr>
          <w:trHeight w:val="1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1A2B90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1A2B9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641580">
        <w:trPr>
          <w:trHeight w:val="1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942E6C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942E6C" w:rsidRDefault="00942E6C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42E6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014A3D" w:rsidTr="00942E6C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8548,2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942E6C" w:rsidRDefault="00942E6C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42E6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942E6C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942E6C" w:rsidRDefault="00942E6C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42E6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942E6C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942E6C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="00014A3D">
              <w:rPr>
                <w:rFonts w:ascii="Times New Roman" w:hAnsi="Times New Roman"/>
                <w:b/>
                <w:sz w:val="20"/>
              </w:rPr>
              <w:t>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942E6C" w:rsidRDefault="00942E6C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42E6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942E6C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="00014A3D">
              <w:rPr>
                <w:rFonts w:ascii="Times New Roman" w:hAnsi="Times New Roman"/>
                <w:b/>
                <w:sz w:val="20"/>
              </w:rPr>
              <w:t>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117D0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014A3D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117D0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 Усть-Лабинский район, г. Усть-Лабинск, ул. Островского, кладбище</w:t>
            </w:r>
          </w:p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(ремонт, благоустройство) воинских захоронений: </w:t>
            </w:r>
            <w:r>
              <w:rPr>
                <w:rFonts w:ascii="Times New Roman" w:hAnsi="Times New Roman"/>
                <w:sz w:val="20"/>
              </w:rPr>
              <w:lastRenderedPageBreak/>
              <w:t>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14A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14A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014A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RPr="00833B0B" w:rsidTr="00BC1001">
        <w:trPr>
          <w:trHeight w:val="4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17300,8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Субсидия на иные цели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Погашение исполнительного листа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014A3D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A3D" w:rsidRPr="0043443C" w:rsidRDefault="00014A3D" w:rsidP="00014A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CE7D07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14A3D" w:rsidRPr="00833B0B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CE7D07" w:rsidRDefault="00014A3D" w:rsidP="0001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3D" w:rsidRPr="0043443C" w:rsidRDefault="00014A3D" w:rsidP="00014A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33B0B" w:rsidRDefault="00833B0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4025B6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</w:t>
      </w:r>
      <w:r w:rsidR="001D225A">
        <w:rPr>
          <w:rFonts w:ascii="Times New Roman" w:hAnsi="Times New Roman"/>
          <w:color w:val="000000"/>
          <w:sz w:val="28"/>
        </w:rPr>
        <w:t>сть-Лабинского района</w:t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 w:rsidR="00BE7FA0">
        <w:rPr>
          <w:rFonts w:ascii="Times New Roman" w:hAnsi="Times New Roman"/>
          <w:color w:val="000000"/>
          <w:sz w:val="28"/>
        </w:rPr>
        <w:t xml:space="preserve">    </w:t>
      </w:r>
      <w:r w:rsidR="001D225A">
        <w:rPr>
          <w:rFonts w:ascii="Times New Roman" w:hAnsi="Times New Roman"/>
          <w:color w:val="000000"/>
          <w:sz w:val="28"/>
        </w:rPr>
        <w:t xml:space="preserve">      </w:t>
      </w:r>
      <w:r w:rsidR="00A36047">
        <w:rPr>
          <w:rFonts w:ascii="Times New Roman" w:hAnsi="Times New Roman"/>
          <w:color w:val="000000"/>
          <w:sz w:val="28"/>
        </w:rPr>
        <w:tab/>
        <w:t xml:space="preserve"> </w:t>
      </w:r>
      <w:r w:rsidR="00A44584">
        <w:rPr>
          <w:rFonts w:ascii="Times New Roman" w:hAnsi="Times New Roman"/>
          <w:color w:val="000000"/>
          <w:sz w:val="28"/>
        </w:rPr>
        <w:t xml:space="preserve">   </w:t>
      </w:r>
      <w:r w:rsidR="00A36047">
        <w:rPr>
          <w:rFonts w:ascii="Times New Roman" w:hAnsi="Times New Roman"/>
          <w:color w:val="000000"/>
          <w:sz w:val="28"/>
        </w:rPr>
        <w:t>А. И. Бокова</w:t>
      </w:r>
    </w:p>
    <w:p w:rsidR="00AB5D86" w:rsidRDefault="00AB5D86" w:rsidP="00351B0D">
      <w:pPr>
        <w:pStyle w:val="a8"/>
        <w:jc w:val="center"/>
      </w:pPr>
      <w:bookmarkStart w:id="0" w:name="_GoBack"/>
      <w:bookmarkEnd w:id="0"/>
    </w:p>
    <w:sectPr w:rsidR="00AB5D86" w:rsidSect="00644E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6D" w:rsidRDefault="006B5D6D" w:rsidP="009308C3">
      <w:pPr>
        <w:spacing w:after="0" w:line="240" w:lineRule="auto"/>
      </w:pPr>
      <w:r>
        <w:separator/>
      </w:r>
    </w:p>
  </w:endnote>
  <w:endnote w:type="continuationSeparator" w:id="0">
    <w:p w:rsidR="006B5D6D" w:rsidRDefault="006B5D6D" w:rsidP="0093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6D" w:rsidRDefault="006B5D6D" w:rsidP="009308C3">
      <w:pPr>
        <w:spacing w:after="0" w:line="240" w:lineRule="auto"/>
      </w:pPr>
      <w:r>
        <w:separator/>
      </w:r>
    </w:p>
  </w:footnote>
  <w:footnote w:type="continuationSeparator" w:id="0">
    <w:p w:rsidR="006B5D6D" w:rsidRDefault="006B5D6D" w:rsidP="00930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14A3D"/>
    <w:rsid w:val="00037E56"/>
    <w:rsid w:val="00040902"/>
    <w:rsid w:val="0004653D"/>
    <w:rsid w:val="00072F9A"/>
    <w:rsid w:val="000B4703"/>
    <w:rsid w:val="000C2FEC"/>
    <w:rsid w:val="000E1770"/>
    <w:rsid w:val="00117D0D"/>
    <w:rsid w:val="0012321F"/>
    <w:rsid w:val="00137BBB"/>
    <w:rsid w:val="00155DF1"/>
    <w:rsid w:val="001639E9"/>
    <w:rsid w:val="00164E3D"/>
    <w:rsid w:val="00184A49"/>
    <w:rsid w:val="00195520"/>
    <w:rsid w:val="001A2B90"/>
    <w:rsid w:val="001A4296"/>
    <w:rsid w:val="001B77E1"/>
    <w:rsid w:val="001D225A"/>
    <w:rsid w:val="001D5651"/>
    <w:rsid w:val="002134D7"/>
    <w:rsid w:val="00225DD5"/>
    <w:rsid w:val="0025383F"/>
    <w:rsid w:val="0026517F"/>
    <w:rsid w:val="002671BE"/>
    <w:rsid w:val="002764C1"/>
    <w:rsid w:val="00281283"/>
    <w:rsid w:val="002B6502"/>
    <w:rsid w:val="002B75FF"/>
    <w:rsid w:val="002C5C36"/>
    <w:rsid w:val="002C7B07"/>
    <w:rsid w:val="002D119D"/>
    <w:rsid w:val="002D76DB"/>
    <w:rsid w:val="002E534B"/>
    <w:rsid w:val="002E7B7A"/>
    <w:rsid w:val="0030111D"/>
    <w:rsid w:val="0031063F"/>
    <w:rsid w:val="003132C7"/>
    <w:rsid w:val="00321BD2"/>
    <w:rsid w:val="00321DE1"/>
    <w:rsid w:val="00330DA9"/>
    <w:rsid w:val="00335D64"/>
    <w:rsid w:val="003422A4"/>
    <w:rsid w:val="00351B0D"/>
    <w:rsid w:val="003705A0"/>
    <w:rsid w:val="003858CF"/>
    <w:rsid w:val="00385CEE"/>
    <w:rsid w:val="003A17EF"/>
    <w:rsid w:val="003A23A9"/>
    <w:rsid w:val="003B44BE"/>
    <w:rsid w:val="003C5809"/>
    <w:rsid w:val="003D4457"/>
    <w:rsid w:val="003D5D38"/>
    <w:rsid w:val="003E775C"/>
    <w:rsid w:val="003F2B74"/>
    <w:rsid w:val="004025B6"/>
    <w:rsid w:val="004106BE"/>
    <w:rsid w:val="0042427B"/>
    <w:rsid w:val="00432150"/>
    <w:rsid w:val="0043443C"/>
    <w:rsid w:val="00441BC0"/>
    <w:rsid w:val="00451ABC"/>
    <w:rsid w:val="00452333"/>
    <w:rsid w:val="00454690"/>
    <w:rsid w:val="00463747"/>
    <w:rsid w:val="00466A5D"/>
    <w:rsid w:val="00494210"/>
    <w:rsid w:val="004F54A6"/>
    <w:rsid w:val="0051004E"/>
    <w:rsid w:val="0051062F"/>
    <w:rsid w:val="00510FF3"/>
    <w:rsid w:val="0052149C"/>
    <w:rsid w:val="005414F1"/>
    <w:rsid w:val="00543995"/>
    <w:rsid w:val="00547F7C"/>
    <w:rsid w:val="00551E26"/>
    <w:rsid w:val="005539DE"/>
    <w:rsid w:val="00553B0E"/>
    <w:rsid w:val="005567A8"/>
    <w:rsid w:val="00557C5A"/>
    <w:rsid w:val="00566FD2"/>
    <w:rsid w:val="005D1593"/>
    <w:rsid w:val="005E21F9"/>
    <w:rsid w:val="005F0100"/>
    <w:rsid w:val="005F7A00"/>
    <w:rsid w:val="00615060"/>
    <w:rsid w:val="00623ED0"/>
    <w:rsid w:val="006346B2"/>
    <w:rsid w:val="00636102"/>
    <w:rsid w:val="00641580"/>
    <w:rsid w:val="00641A0D"/>
    <w:rsid w:val="00644EEF"/>
    <w:rsid w:val="006615BD"/>
    <w:rsid w:val="00684DD2"/>
    <w:rsid w:val="006B5D6D"/>
    <w:rsid w:val="006D339A"/>
    <w:rsid w:val="006F3CC6"/>
    <w:rsid w:val="007068C1"/>
    <w:rsid w:val="00727B06"/>
    <w:rsid w:val="00731206"/>
    <w:rsid w:val="00741F15"/>
    <w:rsid w:val="00744705"/>
    <w:rsid w:val="00745F1F"/>
    <w:rsid w:val="00770AD5"/>
    <w:rsid w:val="007A3428"/>
    <w:rsid w:val="007D08D2"/>
    <w:rsid w:val="007D77B6"/>
    <w:rsid w:val="007E2364"/>
    <w:rsid w:val="007E5A1D"/>
    <w:rsid w:val="00811808"/>
    <w:rsid w:val="00813B86"/>
    <w:rsid w:val="00827687"/>
    <w:rsid w:val="008313A9"/>
    <w:rsid w:val="00833B0B"/>
    <w:rsid w:val="00837DD3"/>
    <w:rsid w:val="008667A9"/>
    <w:rsid w:val="00882EB5"/>
    <w:rsid w:val="0089308B"/>
    <w:rsid w:val="008A2FD9"/>
    <w:rsid w:val="008B2C6F"/>
    <w:rsid w:val="008C575B"/>
    <w:rsid w:val="008D20FE"/>
    <w:rsid w:val="008D21F0"/>
    <w:rsid w:val="008E1266"/>
    <w:rsid w:val="008F53F4"/>
    <w:rsid w:val="00916F35"/>
    <w:rsid w:val="009204F1"/>
    <w:rsid w:val="009308C3"/>
    <w:rsid w:val="009419C5"/>
    <w:rsid w:val="00942E6C"/>
    <w:rsid w:val="00944D49"/>
    <w:rsid w:val="009613C4"/>
    <w:rsid w:val="0096457A"/>
    <w:rsid w:val="009877FD"/>
    <w:rsid w:val="00995070"/>
    <w:rsid w:val="009A0899"/>
    <w:rsid w:val="009A2A94"/>
    <w:rsid w:val="009A6C8A"/>
    <w:rsid w:val="009B0AE3"/>
    <w:rsid w:val="009E05F3"/>
    <w:rsid w:val="009E0AE2"/>
    <w:rsid w:val="009F59B4"/>
    <w:rsid w:val="00A001CD"/>
    <w:rsid w:val="00A36047"/>
    <w:rsid w:val="00A44584"/>
    <w:rsid w:val="00A46637"/>
    <w:rsid w:val="00A82DE7"/>
    <w:rsid w:val="00A930DE"/>
    <w:rsid w:val="00AA3EC9"/>
    <w:rsid w:val="00AA773D"/>
    <w:rsid w:val="00AB5D86"/>
    <w:rsid w:val="00AC1107"/>
    <w:rsid w:val="00AC21B2"/>
    <w:rsid w:val="00AE016C"/>
    <w:rsid w:val="00B10DB6"/>
    <w:rsid w:val="00B233C7"/>
    <w:rsid w:val="00B27F68"/>
    <w:rsid w:val="00B3120F"/>
    <w:rsid w:val="00B33169"/>
    <w:rsid w:val="00B375A3"/>
    <w:rsid w:val="00B4364F"/>
    <w:rsid w:val="00B76D4E"/>
    <w:rsid w:val="00B84118"/>
    <w:rsid w:val="00BA6520"/>
    <w:rsid w:val="00BA7556"/>
    <w:rsid w:val="00BC1001"/>
    <w:rsid w:val="00BC5503"/>
    <w:rsid w:val="00BC694C"/>
    <w:rsid w:val="00BD4A8B"/>
    <w:rsid w:val="00BE147A"/>
    <w:rsid w:val="00BE27E0"/>
    <w:rsid w:val="00BE7FA0"/>
    <w:rsid w:val="00BF49C0"/>
    <w:rsid w:val="00C10877"/>
    <w:rsid w:val="00C16485"/>
    <w:rsid w:val="00C23F24"/>
    <w:rsid w:val="00C36574"/>
    <w:rsid w:val="00C56A13"/>
    <w:rsid w:val="00C7164F"/>
    <w:rsid w:val="00C7334E"/>
    <w:rsid w:val="00C8218B"/>
    <w:rsid w:val="00C857E5"/>
    <w:rsid w:val="00CA2BD5"/>
    <w:rsid w:val="00CB7DD2"/>
    <w:rsid w:val="00CC78DC"/>
    <w:rsid w:val="00CE7D07"/>
    <w:rsid w:val="00D34BEB"/>
    <w:rsid w:val="00D44989"/>
    <w:rsid w:val="00D62D19"/>
    <w:rsid w:val="00D668D5"/>
    <w:rsid w:val="00D76F88"/>
    <w:rsid w:val="00D847B4"/>
    <w:rsid w:val="00D8641B"/>
    <w:rsid w:val="00D94616"/>
    <w:rsid w:val="00DC5AE9"/>
    <w:rsid w:val="00DE0A7C"/>
    <w:rsid w:val="00E029A8"/>
    <w:rsid w:val="00E12006"/>
    <w:rsid w:val="00E60141"/>
    <w:rsid w:val="00E67862"/>
    <w:rsid w:val="00E71626"/>
    <w:rsid w:val="00E738B8"/>
    <w:rsid w:val="00EB6826"/>
    <w:rsid w:val="00EE2684"/>
    <w:rsid w:val="00F072C9"/>
    <w:rsid w:val="00F309AA"/>
    <w:rsid w:val="00F531E0"/>
    <w:rsid w:val="00F53624"/>
    <w:rsid w:val="00F7430A"/>
    <w:rsid w:val="00F858E7"/>
    <w:rsid w:val="00F90FCE"/>
    <w:rsid w:val="00FB56B7"/>
    <w:rsid w:val="00FC3732"/>
    <w:rsid w:val="00FD47B2"/>
    <w:rsid w:val="00FD4B9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42F4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824E-810D-4B0B-9201-832183B1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4327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71</cp:revision>
  <cp:lastPrinted>2024-12-06T12:20:00Z</cp:lastPrinted>
  <dcterms:created xsi:type="dcterms:W3CDTF">2024-01-18T07:35:00Z</dcterms:created>
  <dcterms:modified xsi:type="dcterms:W3CDTF">2024-12-11T06:15:00Z</dcterms:modified>
</cp:coreProperties>
</file>