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6A" w:rsidRPr="00632B69" w:rsidRDefault="000E1D84" w:rsidP="00902C6A">
      <w:pPr>
        <w:jc w:val="center"/>
        <w:rPr>
          <w:sz w:val="28"/>
          <w:szCs w:val="28"/>
        </w:rPr>
      </w:pPr>
      <w:r w:rsidRPr="00632B69">
        <w:rPr>
          <w:noProof/>
          <w:sz w:val="28"/>
          <w:szCs w:val="28"/>
        </w:rPr>
        <w:drawing>
          <wp:inline distT="0" distB="0" distL="0" distR="0" wp14:anchorId="0F38E9C6" wp14:editId="156D0FCC">
            <wp:extent cx="485775" cy="571500"/>
            <wp:effectExtent l="0" t="0" r="9525" b="0"/>
            <wp:docPr id="1" name="Рисунок 1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6A" w:rsidRPr="00632B69" w:rsidRDefault="00902C6A" w:rsidP="00902C6A">
      <w:pPr>
        <w:jc w:val="center"/>
        <w:rPr>
          <w:sz w:val="28"/>
          <w:szCs w:val="28"/>
        </w:rPr>
      </w:pPr>
    </w:p>
    <w:p w:rsidR="00902C6A" w:rsidRPr="00632B69" w:rsidRDefault="00902C6A" w:rsidP="00902C6A">
      <w:pPr>
        <w:ind w:left="-113" w:right="-113"/>
        <w:jc w:val="center"/>
        <w:rPr>
          <w:b/>
          <w:sz w:val="28"/>
          <w:szCs w:val="28"/>
        </w:rPr>
      </w:pPr>
      <w:r w:rsidRPr="00632B69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902C6A" w:rsidRPr="00632B69" w:rsidRDefault="00902C6A" w:rsidP="00902C6A">
      <w:pPr>
        <w:ind w:left="-113" w:right="-113"/>
        <w:jc w:val="center"/>
        <w:rPr>
          <w:b/>
          <w:sz w:val="28"/>
          <w:szCs w:val="28"/>
        </w:rPr>
      </w:pPr>
      <w:r w:rsidRPr="00632B69">
        <w:rPr>
          <w:b/>
          <w:sz w:val="28"/>
          <w:szCs w:val="28"/>
        </w:rPr>
        <w:t xml:space="preserve">УСТЬ-ЛАБИНСКОГО РАЙОНА </w:t>
      </w:r>
    </w:p>
    <w:p w:rsidR="00902C6A" w:rsidRPr="00410516" w:rsidRDefault="00902C6A" w:rsidP="00902C6A">
      <w:pPr>
        <w:jc w:val="center"/>
        <w:rPr>
          <w:b/>
          <w:sz w:val="32"/>
          <w:szCs w:val="32"/>
        </w:rPr>
      </w:pPr>
      <w:proofErr w:type="gramStart"/>
      <w:r w:rsidRPr="00410516">
        <w:rPr>
          <w:b/>
          <w:sz w:val="32"/>
          <w:szCs w:val="32"/>
        </w:rPr>
        <w:t>П</w:t>
      </w:r>
      <w:proofErr w:type="gramEnd"/>
      <w:r w:rsidRPr="00410516">
        <w:rPr>
          <w:b/>
          <w:sz w:val="32"/>
          <w:szCs w:val="32"/>
        </w:rPr>
        <w:t xml:space="preserve"> О С Т А Н О В Л Е Н И Е</w:t>
      </w:r>
    </w:p>
    <w:p w:rsidR="00902C6A" w:rsidRPr="00632B69" w:rsidRDefault="00902C6A" w:rsidP="00902C6A">
      <w:pPr>
        <w:jc w:val="center"/>
        <w:rPr>
          <w:sz w:val="28"/>
          <w:szCs w:val="28"/>
        </w:rPr>
      </w:pPr>
    </w:p>
    <w:p w:rsidR="00902C6A" w:rsidRPr="00632B69" w:rsidRDefault="00902C6A" w:rsidP="00902C6A">
      <w:pPr>
        <w:jc w:val="center"/>
        <w:rPr>
          <w:sz w:val="28"/>
          <w:szCs w:val="28"/>
        </w:rPr>
      </w:pPr>
    </w:p>
    <w:p w:rsidR="00902C6A" w:rsidRPr="00632B69" w:rsidRDefault="005D0D4A" w:rsidP="00902C6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2C6A" w:rsidRPr="00632B69">
        <w:rPr>
          <w:sz w:val="28"/>
          <w:szCs w:val="28"/>
        </w:rPr>
        <w:t>т</w:t>
      </w:r>
      <w:r w:rsidR="00C125C2">
        <w:rPr>
          <w:sz w:val="28"/>
          <w:szCs w:val="28"/>
        </w:rPr>
        <w:t xml:space="preserve"> 28.08.2020</w:t>
      </w:r>
      <w:r w:rsidR="00227246" w:rsidRPr="00632B69">
        <w:rPr>
          <w:sz w:val="28"/>
          <w:szCs w:val="28"/>
        </w:rPr>
        <w:t xml:space="preserve"> </w:t>
      </w:r>
      <w:r w:rsidR="00332FDA" w:rsidRPr="00632B69">
        <w:rPr>
          <w:sz w:val="28"/>
          <w:szCs w:val="28"/>
        </w:rPr>
        <w:t xml:space="preserve">          </w:t>
      </w:r>
      <w:r w:rsidR="00E26356" w:rsidRPr="00632B69">
        <w:rPr>
          <w:sz w:val="28"/>
          <w:szCs w:val="28"/>
        </w:rPr>
        <w:t xml:space="preserve">                                                          </w:t>
      </w:r>
      <w:r w:rsidR="00BC52BD" w:rsidRPr="00632B69">
        <w:rPr>
          <w:sz w:val="28"/>
          <w:szCs w:val="28"/>
        </w:rPr>
        <w:t xml:space="preserve">    </w:t>
      </w:r>
      <w:r w:rsidR="00C125C2">
        <w:rPr>
          <w:sz w:val="28"/>
          <w:szCs w:val="28"/>
        </w:rPr>
        <w:t xml:space="preserve">                      </w:t>
      </w:r>
      <w:r w:rsidR="00902C6A" w:rsidRPr="00632B69">
        <w:rPr>
          <w:sz w:val="28"/>
          <w:szCs w:val="28"/>
        </w:rPr>
        <w:t xml:space="preserve">№ </w:t>
      </w:r>
      <w:r w:rsidR="00C125C2">
        <w:rPr>
          <w:sz w:val="28"/>
          <w:szCs w:val="28"/>
        </w:rPr>
        <w:t>543</w:t>
      </w:r>
    </w:p>
    <w:p w:rsidR="00902C6A" w:rsidRPr="00632B69" w:rsidRDefault="00902C6A" w:rsidP="00902C6A">
      <w:pPr>
        <w:jc w:val="both"/>
        <w:rPr>
          <w:sz w:val="28"/>
          <w:szCs w:val="28"/>
        </w:rPr>
      </w:pPr>
    </w:p>
    <w:p w:rsidR="00902C6A" w:rsidRPr="005D0D4A" w:rsidRDefault="00902C6A" w:rsidP="00902C6A">
      <w:pPr>
        <w:jc w:val="center"/>
      </w:pPr>
      <w:r w:rsidRPr="005D0D4A">
        <w:t>город Усть-Лабинск</w:t>
      </w:r>
    </w:p>
    <w:p w:rsidR="00902C6A" w:rsidRPr="00632B69" w:rsidRDefault="00902C6A" w:rsidP="00902C6A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ab/>
      </w:r>
    </w:p>
    <w:p w:rsidR="00307427" w:rsidRPr="00632B69" w:rsidRDefault="00307427">
      <w:pPr>
        <w:jc w:val="center"/>
        <w:rPr>
          <w:sz w:val="28"/>
          <w:szCs w:val="28"/>
        </w:rPr>
      </w:pPr>
    </w:p>
    <w:p w:rsidR="00332FDA" w:rsidRPr="00632B69" w:rsidRDefault="00332FDA" w:rsidP="00B73AFD">
      <w:pPr>
        <w:pStyle w:val="11"/>
        <w:keepNext/>
        <w:keepLines/>
        <w:framePr w:w="9524" w:h="907" w:hSpace="142" w:wrap="around" w:vAnchor="page" w:hAnchor="page" w:x="2002" w:y="5580" w:anchorLock="1"/>
        <w:shd w:val="clear" w:color="auto" w:fill="auto"/>
        <w:spacing w:after="0" w:line="240" w:lineRule="auto"/>
        <w:ind w:left="320" w:firstLine="0"/>
        <w:jc w:val="left"/>
        <w:rPr>
          <w:sz w:val="28"/>
          <w:szCs w:val="28"/>
        </w:rPr>
      </w:pPr>
      <w:bookmarkStart w:id="0" w:name="bookmark2"/>
      <w:r w:rsidRPr="00632B69">
        <w:rPr>
          <w:color w:val="000000"/>
          <w:sz w:val="28"/>
          <w:szCs w:val="28"/>
          <w:lang w:bidi="ru-RU"/>
        </w:rPr>
        <w:t>Об утверждении технического задания на разработку инвестиционной программы АО «Водопровод» по водоснабжению на 202</w:t>
      </w:r>
      <w:r w:rsidR="000E1D84" w:rsidRPr="00632B69">
        <w:rPr>
          <w:color w:val="000000"/>
          <w:sz w:val="28"/>
          <w:szCs w:val="28"/>
          <w:lang w:bidi="ru-RU"/>
        </w:rPr>
        <w:t>1</w:t>
      </w:r>
      <w:r w:rsidRPr="00632B69">
        <w:rPr>
          <w:color w:val="000000"/>
          <w:sz w:val="28"/>
          <w:szCs w:val="28"/>
          <w:lang w:bidi="ru-RU"/>
        </w:rPr>
        <w:t xml:space="preserve"> -</w:t>
      </w:r>
      <w:bookmarkEnd w:id="0"/>
      <w:r w:rsidRPr="00632B69">
        <w:rPr>
          <w:color w:val="000000"/>
          <w:sz w:val="28"/>
          <w:szCs w:val="28"/>
          <w:lang w:bidi="ru-RU"/>
        </w:rPr>
        <w:t>2023 годы</w:t>
      </w:r>
    </w:p>
    <w:p w:rsidR="00902C6A" w:rsidRPr="00632B69" w:rsidRDefault="00902C6A">
      <w:pPr>
        <w:ind w:firstLine="708"/>
        <w:jc w:val="both"/>
        <w:rPr>
          <w:sz w:val="28"/>
          <w:szCs w:val="28"/>
        </w:rPr>
      </w:pPr>
    </w:p>
    <w:p w:rsidR="000E1D84" w:rsidRPr="00632B69" w:rsidRDefault="000E1D84" w:rsidP="000E1D84">
      <w:pPr>
        <w:ind w:firstLine="708"/>
        <w:jc w:val="both"/>
        <w:rPr>
          <w:sz w:val="28"/>
          <w:szCs w:val="28"/>
        </w:rPr>
      </w:pPr>
      <w:r w:rsidRPr="00632B69">
        <w:rPr>
          <w:sz w:val="28"/>
          <w:szCs w:val="28"/>
        </w:rPr>
        <w:t>В соответствии с Федеральным законом от 7 декабря 2011 года №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 xml:space="preserve">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Уставом Усть-Лабинского городского поселения Усть-Лабинского района, </w:t>
      </w:r>
      <w:proofErr w:type="gramStart"/>
      <w:r w:rsidRPr="00632B69">
        <w:rPr>
          <w:sz w:val="28"/>
          <w:szCs w:val="28"/>
        </w:rPr>
        <w:t>п</w:t>
      </w:r>
      <w:proofErr w:type="gramEnd"/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о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с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т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а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н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о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в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л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я</w:t>
      </w:r>
      <w:r w:rsidR="005D0D4A">
        <w:rPr>
          <w:sz w:val="28"/>
          <w:szCs w:val="28"/>
        </w:rPr>
        <w:t xml:space="preserve"> </w:t>
      </w:r>
      <w:r w:rsidRPr="00632B69">
        <w:rPr>
          <w:sz w:val="28"/>
          <w:szCs w:val="28"/>
        </w:rPr>
        <w:t>ю:</w:t>
      </w:r>
    </w:p>
    <w:p w:rsidR="000E1D84" w:rsidRPr="00632B69" w:rsidRDefault="00410516" w:rsidP="000E1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1D84" w:rsidRPr="00632B69">
        <w:rPr>
          <w:sz w:val="28"/>
          <w:szCs w:val="28"/>
        </w:rPr>
        <w:t>Утвердить техническое задание на разработку инвестиционной программы АО «Водопровод» по водоснабжению</w:t>
      </w:r>
      <w:r w:rsidR="002D4C80">
        <w:rPr>
          <w:sz w:val="28"/>
          <w:szCs w:val="28"/>
        </w:rPr>
        <w:t xml:space="preserve"> на 2021 - 2023 годы (прила</w:t>
      </w:r>
      <w:r>
        <w:rPr>
          <w:sz w:val="28"/>
          <w:szCs w:val="28"/>
        </w:rPr>
        <w:t>гается</w:t>
      </w:r>
      <w:r w:rsidR="000E1D84" w:rsidRPr="00632B69">
        <w:rPr>
          <w:sz w:val="28"/>
          <w:szCs w:val="28"/>
        </w:rPr>
        <w:t>).</w:t>
      </w:r>
    </w:p>
    <w:p w:rsidR="002D4C80" w:rsidRPr="002D4C80" w:rsidRDefault="005D0D4A" w:rsidP="002D4C8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D4C80" w:rsidRPr="002D4C80">
        <w:rPr>
          <w:bCs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</w:t>
      </w:r>
      <w:hyperlink r:id="rId9" w:history="1">
        <w:r w:rsidR="002D4C80" w:rsidRPr="002D4C80">
          <w:rPr>
            <w:bCs/>
            <w:color w:val="0000FF"/>
            <w:sz w:val="28"/>
            <w:szCs w:val="28"/>
            <w:u w:val="single"/>
          </w:rPr>
          <w:t>www.gorod-ust-labinsk.ru</w:t>
        </w:r>
      </w:hyperlink>
      <w:r w:rsidR="002D4C80" w:rsidRPr="002D4C80">
        <w:rPr>
          <w:bCs/>
          <w:sz w:val="28"/>
          <w:szCs w:val="28"/>
        </w:rPr>
        <w:t xml:space="preserve"> и на информационных стендах МБУК «Центральная районная библиотека» МО Усть-Лабинский район.</w:t>
      </w:r>
    </w:p>
    <w:p w:rsidR="000F17BA" w:rsidRPr="00632B69" w:rsidRDefault="000E1D84" w:rsidP="000E1D84">
      <w:pPr>
        <w:ind w:firstLine="708"/>
        <w:jc w:val="both"/>
        <w:rPr>
          <w:sz w:val="28"/>
          <w:szCs w:val="28"/>
        </w:rPr>
      </w:pPr>
      <w:r w:rsidRPr="00632B69">
        <w:rPr>
          <w:sz w:val="28"/>
          <w:szCs w:val="28"/>
        </w:rPr>
        <w:t>3.</w:t>
      </w:r>
      <w:r w:rsidRPr="00632B69">
        <w:rPr>
          <w:sz w:val="28"/>
          <w:szCs w:val="28"/>
        </w:rPr>
        <w:tab/>
      </w:r>
      <w:proofErr w:type="gramStart"/>
      <w:r w:rsidR="000F17BA" w:rsidRPr="00632B69">
        <w:rPr>
          <w:sz w:val="28"/>
          <w:szCs w:val="28"/>
        </w:rPr>
        <w:t>Контроль за</w:t>
      </w:r>
      <w:proofErr w:type="gramEnd"/>
      <w:r w:rsidR="000F17BA" w:rsidRPr="00632B69">
        <w:rPr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В.А. Королева.</w:t>
      </w:r>
    </w:p>
    <w:p w:rsidR="000F17BA" w:rsidRPr="00632B69" w:rsidRDefault="000E1D84" w:rsidP="000E1D84">
      <w:pPr>
        <w:ind w:firstLine="708"/>
        <w:jc w:val="both"/>
        <w:rPr>
          <w:color w:val="252525"/>
          <w:spacing w:val="5"/>
          <w:sz w:val="28"/>
          <w:szCs w:val="28"/>
        </w:rPr>
      </w:pPr>
      <w:r w:rsidRPr="00632B69">
        <w:rPr>
          <w:sz w:val="28"/>
          <w:szCs w:val="28"/>
        </w:rPr>
        <w:t>4.</w:t>
      </w:r>
      <w:r w:rsidRPr="00632B69">
        <w:rPr>
          <w:sz w:val="28"/>
          <w:szCs w:val="28"/>
        </w:rPr>
        <w:tab/>
        <w:t>Пос</w:t>
      </w:r>
      <w:r w:rsidR="002D4C80">
        <w:rPr>
          <w:sz w:val="28"/>
          <w:szCs w:val="28"/>
        </w:rPr>
        <w:t xml:space="preserve">тановление вступает в силу со дня его </w:t>
      </w:r>
      <w:r w:rsidRPr="00632B69">
        <w:rPr>
          <w:sz w:val="28"/>
          <w:szCs w:val="28"/>
        </w:rPr>
        <w:t xml:space="preserve"> официального </w:t>
      </w:r>
      <w:r w:rsidR="002D4C80">
        <w:rPr>
          <w:sz w:val="28"/>
          <w:szCs w:val="28"/>
        </w:rPr>
        <w:t>обнародования</w:t>
      </w:r>
      <w:r w:rsidRPr="002D4C80">
        <w:rPr>
          <w:sz w:val="28"/>
          <w:szCs w:val="28"/>
        </w:rPr>
        <w:t>.</w:t>
      </w:r>
      <w:r w:rsidR="000F17BA" w:rsidRPr="00632B69">
        <w:rPr>
          <w:color w:val="252525"/>
          <w:spacing w:val="5"/>
          <w:sz w:val="28"/>
          <w:szCs w:val="28"/>
        </w:rPr>
        <w:t xml:space="preserve"> </w:t>
      </w:r>
    </w:p>
    <w:p w:rsidR="000F17BA" w:rsidRPr="00632B69" w:rsidRDefault="000F17BA" w:rsidP="000E1D84">
      <w:pPr>
        <w:ind w:firstLine="708"/>
        <w:jc w:val="both"/>
        <w:rPr>
          <w:color w:val="252525"/>
          <w:spacing w:val="5"/>
          <w:sz w:val="28"/>
          <w:szCs w:val="28"/>
        </w:rPr>
      </w:pPr>
    </w:p>
    <w:p w:rsidR="005D0D4A" w:rsidRDefault="005D0D4A" w:rsidP="00215E42">
      <w:pPr>
        <w:jc w:val="both"/>
        <w:rPr>
          <w:sz w:val="28"/>
          <w:szCs w:val="28"/>
        </w:rPr>
      </w:pPr>
    </w:p>
    <w:p w:rsidR="00215E42" w:rsidRPr="00632B69" w:rsidRDefault="00215E42" w:rsidP="00215E42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 xml:space="preserve">Глава </w:t>
      </w:r>
    </w:p>
    <w:p w:rsidR="00215E42" w:rsidRPr="00632B69" w:rsidRDefault="00215E42" w:rsidP="00215E42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>Усть-Лабинского</w:t>
      </w:r>
      <w:r w:rsidRPr="00632B69">
        <w:rPr>
          <w:bCs/>
          <w:sz w:val="28"/>
          <w:szCs w:val="28"/>
        </w:rPr>
        <w:t xml:space="preserve"> городского поселения</w:t>
      </w:r>
      <w:r w:rsidRPr="00632B69">
        <w:rPr>
          <w:sz w:val="28"/>
          <w:szCs w:val="28"/>
        </w:rPr>
        <w:t xml:space="preserve"> </w:t>
      </w:r>
    </w:p>
    <w:p w:rsidR="00215E42" w:rsidRPr="00632B69" w:rsidRDefault="00215E42" w:rsidP="00215E42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0F17BA" w:rsidRPr="00632B69" w:rsidRDefault="000F17BA" w:rsidP="000E1D84">
      <w:pPr>
        <w:ind w:firstLine="708"/>
        <w:jc w:val="both"/>
        <w:rPr>
          <w:color w:val="252525"/>
          <w:spacing w:val="5"/>
          <w:sz w:val="28"/>
          <w:szCs w:val="28"/>
        </w:rPr>
      </w:pPr>
    </w:p>
    <w:p w:rsidR="000F17BA" w:rsidRPr="00632B69" w:rsidRDefault="000F17BA" w:rsidP="000E1D84">
      <w:pPr>
        <w:ind w:firstLine="708"/>
        <w:jc w:val="both"/>
        <w:rPr>
          <w:color w:val="252525"/>
          <w:spacing w:val="5"/>
          <w:sz w:val="28"/>
          <w:szCs w:val="28"/>
        </w:rPr>
      </w:pPr>
    </w:p>
    <w:p w:rsidR="000F17BA" w:rsidRPr="00632B69" w:rsidRDefault="000F17BA" w:rsidP="000E1D84">
      <w:pPr>
        <w:ind w:firstLine="708"/>
        <w:jc w:val="both"/>
        <w:rPr>
          <w:color w:val="252525"/>
          <w:spacing w:val="5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791"/>
      </w:tblGrid>
      <w:tr w:rsidR="00A15BB9" w:rsidRPr="00B73AFD" w:rsidTr="00A15BB9">
        <w:tc>
          <w:tcPr>
            <w:tcW w:w="4678" w:type="dxa"/>
            <w:shd w:val="clear" w:color="auto" w:fill="auto"/>
          </w:tcPr>
          <w:p w:rsidR="00A15BB9" w:rsidRPr="00632B69" w:rsidRDefault="00A15BB9" w:rsidP="000D4297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A15BB9" w:rsidRPr="00B73AFD" w:rsidRDefault="005D0D4A" w:rsidP="00A15BB9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5D0D4A" w:rsidRDefault="00A15BB9" w:rsidP="00A15BB9">
            <w:pPr>
              <w:suppressAutoHyphens/>
              <w:autoSpaceDE w:val="0"/>
              <w:ind w:left="-28" w:hanging="170"/>
              <w:rPr>
                <w:sz w:val="28"/>
                <w:szCs w:val="28"/>
                <w:lang w:eastAsia="ar-SA"/>
              </w:rPr>
            </w:pPr>
            <w:r w:rsidRPr="00B73AFD">
              <w:rPr>
                <w:sz w:val="28"/>
                <w:szCs w:val="28"/>
                <w:lang w:eastAsia="ar-SA"/>
              </w:rPr>
              <w:t xml:space="preserve">    </w:t>
            </w:r>
          </w:p>
          <w:p w:rsidR="00A15BB9" w:rsidRPr="00B73AFD" w:rsidRDefault="00A15BB9" w:rsidP="00A15BB9">
            <w:pPr>
              <w:suppressAutoHyphens/>
              <w:autoSpaceDE w:val="0"/>
              <w:ind w:left="-28" w:hanging="170"/>
              <w:rPr>
                <w:sz w:val="28"/>
                <w:szCs w:val="28"/>
                <w:lang w:eastAsia="ar-SA"/>
              </w:rPr>
            </w:pPr>
            <w:r w:rsidRPr="00B73AFD">
              <w:rPr>
                <w:sz w:val="28"/>
                <w:szCs w:val="28"/>
                <w:lang w:eastAsia="ar-SA"/>
              </w:rPr>
              <w:t xml:space="preserve">   </w:t>
            </w:r>
            <w:r w:rsidR="005D0D4A">
              <w:rPr>
                <w:sz w:val="28"/>
                <w:szCs w:val="28"/>
                <w:lang w:eastAsia="ar-SA"/>
              </w:rPr>
              <w:t>УТВЕРЖДЕНО</w:t>
            </w:r>
            <w:r w:rsidRPr="00B73AFD">
              <w:rPr>
                <w:sz w:val="28"/>
                <w:szCs w:val="28"/>
                <w:lang w:eastAsia="ar-SA"/>
              </w:rPr>
              <w:t xml:space="preserve">                                                                          </w:t>
            </w:r>
            <w:r w:rsidR="005D0D4A">
              <w:rPr>
                <w:sz w:val="28"/>
                <w:szCs w:val="28"/>
                <w:lang w:eastAsia="ar-SA"/>
              </w:rPr>
              <w:t>постановлением</w:t>
            </w:r>
            <w:r w:rsidRPr="00B73AFD">
              <w:rPr>
                <w:sz w:val="28"/>
                <w:szCs w:val="28"/>
                <w:lang w:eastAsia="ar-SA"/>
              </w:rPr>
              <w:t xml:space="preserve"> администрации</w:t>
            </w:r>
          </w:p>
          <w:p w:rsidR="00A15BB9" w:rsidRPr="00B73AFD" w:rsidRDefault="00A15BB9" w:rsidP="00A15BB9">
            <w:pPr>
              <w:suppressAutoHyphens/>
              <w:autoSpaceDE w:val="0"/>
              <w:ind w:left="-170"/>
              <w:rPr>
                <w:sz w:val="28"/>
                <w:szCs w:val="28"/>
                <w:lang w:eastAsia="ar-SA"/>
              </w:rPr>
            </w:pPr>
            <w:r w:rsidRPr="00B73AFD">
              <w:rPr>
                <w:sz w:val="28"/>
                <w:szCs w:val="28"/>
                <w:lang w:eastAsia="ar-SA"/>
              </w:rPr>
              <w:t xml:space="preserve">  Усть-Лабинского городского </w:t>
            </w:r>
          </w:p>
          <w:p w:rsidR="00A15BB9" w:rsidRPr="00B73AFD" w:rsidRDefault="00A15BB9" w:rsidP="00A15BB9">
            <w:pPr>
              <w:suppressAutoHyphens/>
              <w:autoSpaceDE w:val="0"/>
              <w:ind w:left="-170"/>
              <w:rPr>
                <w:sz w:val="28"/>
                <w:szCs w:val="28"/>
                <w:lang w:eastAsia="ar-SA"/>
              </w:rPr>
            </w:pPr>
            <w:r w:rsidRPr="00B73AFD">
              <w:rPr>
                <w:sz w:val="28"/>
                <w:szCs w:val="28"/>
                <w:lang w:eastAsia="ar-SA"/>
              </w:rPr>
              <w:t xml:space="preserve">  </w:t>
            </w:r>
            <w:r w:rsidR="00460390" w:rsidRPr="00B73AFD">
              <w:rPr>
                <w:sz w:val="28"/>
                <w:szCs w:val="28"/>
                <w:lang w:eastAsia="ar-SA"/>
              </w:rPr>
              <w:t>п</w:t>
            </w:r>
            <w:r w:rsidRPr="00B73AFD">
              <w:rPr>
                <w:sz w:val="28"/>
                <w:szCs w:val="28"/>
                <w:lang w:eastAsia="ar-SA"/>
              </w:rPr>
              <w:t>оселения</w:t>
            </w:r>
            <w:r w:rsidR="00460390" w:rsidRPr="00B73AFD">
              <w:rPr>
                <w:sz w:val="28"/>
                <w:szCs w:val="28"/>
                <w:lang w:eastAsia="ar-SA"/>
              </w:rPr>
              <w:t xml:space="preserve"> Усть-Лабинского</w:t>
            </w:r>
          </w:p>
          <w:p w:rsidR="00A15BB9" w:rsidRPr="00B73AFD" w:rsidRDefault="00460390" w:rsidP="00A15BB9">
            <w:pPr>
              <w:suppressAutoHyphens/>
              <w:autoSpaceDE w:val="0"/>
              <w:ind w:left="-170"/>
              <w:rPr>
                <w:sz w:val="28"/>
                <w:szCs w:val="28"/>
                <w:lang w:eastAsia="ar-SA"/>
              </w:rPr>
            </w:pPr>
            <w:r w:rsidRPr="00B73AFD">
              <w:rPr>
                <w:sz w:val="28"/>
                <w:szCs w:val="28"/>
                <w:lang w:eastAsia="ar-SA"/>
              </w:rPr>
              <w:t xml:space="preserve"> </w:t>
            </w:r>
            <w:r w:rsidR="00BC52BD" w:rsidRPr="00B73AFD">
              <w:rPr>
                <w:sz w:val="28"/>
                <w:szCs w:val="28"/>
                <w:lang w:eastAsia="ar-SA"/>
              </w:rPr>
              <w:t xml:space="preserve"> от</w:t>
            </w:r>
            <w:r w:rsidR="00EE40C0" w:rsidRPr="00B73AFD">
              <w:rPr>
                <w:sz w:val="28"/>
                <w:szCs w:val="28"/>
                <w:lang w:eastAsia="ar-SA"/>
              </w:rPr>
              <w:t xml:space="preserve"> </w:t>
            </w:r>
            <w:r w:rsidR="00215E42" w:rsidRPr="00B73AFD">
              <w:rPr>
                <w:sz w:val="28"/>
                <w:szCs w:val="28"/>
                <w:lang w:val="en-US" w:eastAsia="ar-SA"/>
              </w:rPr>
              <w:t>28</w:t>
            </w:r>
            <w:r w:rsidR="00EE40C0" w:rsidRPr="00B73AFD">
              <w:rPr>
                <w:sz w:val="28"/>
                <w:szCs w:val="28"/>
                <w:lang w:eastAsia="ar-SA"/>
              </w:rPr>
              <w:t xml:space="preserve">.08.2020 № </w:t>
            </w:r>
            <w:r w:rsidR="00683030" w:rsidRPr="00B73AFD">
              <w:rPr>
                <w:sz w:val="28"/>
                <w:szCs w:val="28"/>
                <w:lang w:eastAsia="ar-SA"/>
              </w:rPr>
              <w:t>543</w:t>
            </w:r>
            <w:r w:rsidR="00A15BB9" w:rsidRPr="00B73AFD">
              <w:rPr>
                <w:sz w:val="28"/>
                <w:szCs w:val="28"/>
                <w:lang w:eastAsia="ar-SA"/>
              </w:rPr>
              <w:t xml:space="preserve">                                                          </w:t>
            </w:r>
          </w:p>
          <w:p w:rsidR="00460390" w:rsidRPr="00B73AFD" w:rsidRDefault="00460390" w:rsidP="00A15BB9">
            <w:pPr>
              <w:suppressAutoHyphens/>
              <w:autoSpaceDE w:val="0"/>
              <w:ind w:left="-170"/>
              <w:rPr>
                <w:sz w:val="28"/>
                <w:szCs w:val="28"/>
                <w:lang w:eastAsia="ar-SA"/>
              </w:rPr>
            </w:pPr>
          </w:p>
        </w:tc>
      </w:tr>
    </w:tbl>
    <w:p w:rsidR="00A15BB9" w:rsidRPr="00B73AFD" w:rsidRDefault="00A15BB9" w:rsidP="00A15BB9">
      <w:pPr>
        <w:suppressAutoHyphens/>
        <w:autoSpaceDE w:val="0"/>
        <w:jc w:val="center"/>
        <w:rPr>
          <w:rFonts w:cs="Arial"/>
          <w:sz w:val="28"/>
          <w:szCs w:val="28"/>
          <w:lang w:eastAsia="ar-SA"/>
        </w:rPr>
      </w:pPr>
    </w:p>
    <w:p w:rsidR="00215E42" w:rsidRPr="00B73AFD" w:rsidRDefault="00215E42" w:rsidP="00215E42">
      <w:pPr>
        <w:shd w:val="clear" w:color="auto" w:fill="FFFFFF"/>
        <w:suppressAutoHyphens/>
        <w:spacing w:line="200" w:lineRule="atLeast"/>
        <w:ind w:left="1982" w:firstLine="850"/>
        <w:jc w:val="both"/>
        <w:rPr>
          <w:b/>
          <w:spacing w:val="-2"/>
          <w:sz w:val="28"/>
          <w:szCs w:val="28"/>
          <w:lang w:val="en-US" w:eastAsia="ar-SA"/>
        </w:rPr>
      </w:pPr>
      <w:r w:rsidRPr="00B73AFD">
        <w:rPr>
          <w:b/>
          <w:spacing w:val="-2"/>
          <w:sz w:val="28"/>
          <w:szCs w:val="28"/>
          <w:lang w:eastAsia="ar-SA"/>
        </w:rPr>
        <w:t>ТЕХНИЧЕСКОЕ ЗАДАНИЕ</w:t>
      </w:r>
    </w:p>
    <w:p w:rsidR="00215E42" w:rsidRPr="00B73AFD" w:rsidRDefault="00215E42" w:rsidP="00215E42">
      <w:pPr>
        <w:shd w:val="clear" w:color="auto" w:fill="FFFFFF"/>
        <w:suppressAutoHyphens/>
        <w:spacing w:line="200" w:lineRule="atLeast"/>
        <w:ind w:firstLine="850"/>
        <w:jc w:val="both"/>
        <w:rPr>
          <w:spacing w:val="-2"/>
          <w:sz w:val="28"/>
          <w:szCs w:val="28"/>
          <w:lang w:val="en-US" w:eastAsia="ar-SA"/>
        </w:rPr>
      </w:pPr>
    </w:p>
    <w:p w:rsidR="00215E42" w:rsidRPr="00B73AFD" w:rsidRDefault="00215E42" w:rsidP="00101B4A">
      <w:pPr>
        <w:shd w:val="clear" w:color="auto" w:fill="FFFFFF"/>
        <w:suppressAutoHyphens/>
        <w:spacing w:line="200" w:lineRule="atLeast"/>
        <w:ind w:firstLine="850"/>
        <w:jc w:val="center"/>
        <w:rPr>
          <w:b/>
          <w:spacing w:val="-2"/>
          <w:sz w:val="28"/>
          <w:szCs w:val="28"/>
          <w:lang w:eastAsia="ar-SA"/>
        </w:rPr>
      </w:pPr>
      <w:r w:rsidRPr="00B73AFD">
        <w:rPr>
          <w:b/>
          <w:spacing w:val="-2"/>
          <w:sz w:val="28"/>
          <w:szCs w:val="28"/>
          <w:lang w:eastAsia="ar-SA"/>
        </w:rPr>
        <w:t xml:space="preserve">на разработку инвестиционной программы АО «Водопровод» </w:t>
      </w:r>
      <w:r w:rsidR="00101B4A" w:rsidRPr="00B73AFD">
        <w:rPr>
          <w:b/>
          <w:spacing w:val="-2"/>
          <w:sz w:val="28"/>
          <w:szCs w:val="28"/>
          <w:lang w:eastAsia="ar-SA"/>
        </w:rPr>
        <w:t>на тер</w:t>
      </w:r>
      <w:r w:rsidR="00683030" w:rsidRPr="00B73AFD">
        <w:rPr>
          <w:b/>
          <w:spacing w:val="-2"/>
          <w:sz w:val="28"/>
          <w:szCs w:val="28"/>
          <w:lang w:eastAsia="ar-SA"/>
        </w:rPr>
        <w:t>р</w:t>
      </w:r>
      <w:r w:rsidR="00101B4A" w:rsidRPr="00B73AFD">
        <w:rPr>
          <w:b/>
          <w:spacing w:val="-2"/>
          <w:sz w:val="28"/>
          <w:szCs w:val="28"/>
          <w:lang w:eastAsia="ar-SA"/>
        </w:rPr>
        <w:t>и</w:t>
      </w:r>
      <w:r w:rsidRPr="00B73AFD">
        <w:rPr>
          <w:b/>
          <w:spacing w:val="-2"/>
          <w:sz w:val="28"/>
          <w:szCs w:val="28"/>
          <w:lang w:eastAsia="ar-SA"/>
        </w:rPr>
        <w:t xml:space="preserve">тории </w:t>
      </w:r>
      <w:r w:rsidR="00101B4A" w:rsidRPr="00B73AFD">
        <w:rPr>
          <w:b/>
          <w:sz w:val="28"/>
          <w:szCs w:val="28"/>
        </w:rPr>
        <w:t>Усть-Лабинского городского поселения Усть-Лабинского района по водоснабжению на 2021 -2023 годы</w:t>
      </w:r>
    </w:p>
    <w:p w:rsidR="00101B4A" w:rsidRPr="00B73AFD" w:rsidRDefault="00101B4A" w:rsidP="00215E42">
      <w:pPr>
        <w:shd w:val="clear" w:color="auto" w:fill="FFFFFF"/>
        <w:suppressAutoHyphens/>
        <w:spacing w:line="200" w:lineRule="atLeast"/>
        <w:ind w:firstLine="850"/>
        <w:jc w:val="both"/>
        <w:rPr>
          <w:spacing w:val="-2"/>
          <w:sz w:val="28"/>
          <w:szCs w:val="28"/>
          <w:lang w:eastAsia="ar-SA"/>
        </w:rPr>
      </w:pPr>
    </w:p>
    <w:p w:rsidR="00101B4A" w:rsidRPr="00B73AFD" w:rsidRDefault="005D0D4A" w:rsidP="005D0D4A">
      <w:pPr>
        <w:pStyle w:val="af"/>
        <w:shd w:val="clear" w:color="auto" w:fill="FFFFFF"/>
        <w:suppressAutoHyphens/>
        <w:spacing w:line="200" w:lineRule="atLeast"/>
        <w:ind w:left="1405"/>
        <w:jc w:val="center"/>
        <w:rPr>
          <w:b/>
          <w:spacing w:val="-2"/>
          <w:sz w:val="28"/>
          <w:szCs w:val="28"/>
          <w:lang w:eastAsia="ar-SA"/>
        </w:rPr>
      </w:pPr>
      <w:r>
        <w:rPr>
          <w:b/>
          <w:spacing w:val="-2"/>
          <w:sz w:val="28"/>
          <w:szCs w:val="28"/>
          <w:lang w:eastAsia="ar-SA"/>
        </w:rPr>
        <w:t xml:space="preserve">1. </w:t>
      </w:r>
      <w:r w:rsidR="00215E42" w:rsidRPr="00B73AFD">
        <w:rPr>
          <w:b/>
          <w:spacing w:val="-2"/>
          <w:sz w:val="28"/>
          <w:szCs w:val="28"/>
          <w:lang w:eastAsia="ar-SA"/>
        </w:rPr>
        <w:t>Общие положения</w:t>
      </w:r>
    </w:p>
    <w:p w:rsidR="00683030" w:rsidRPr="00B73AFD" w:rsidRDefault="00683030" w:rsidP="00683030">
      <w:pPr>
        <w:shd w:val="clear" w:color="auto" w:fill="FFFFFF"/>
        <w:suppressAutoHyphens/>
        <w:spacing w:line="200" w:lineRule="atLeast"/>
        <w:rPr>
          <w:b/>
          <w:spacing w:val="-2"/>
          <w:sz w:val="28"/>
          <w:szCs w:val="28"/>
          <w:lang w:eastAsia="ar-SA"/>
        </w:rPr>
      </w:pPr>
    </w:p>
    <w:p w:rsidR="002D4C80" w:rsidRPr="002D4C80" w:rsidRDefault="002D4C80" w:rsidP="002D4C80">
      <w:pPr>
        <w:pStyle w:val="ConsPlusNormal"/>
        <w:widowControl/>
        <w:ind w:left="-113" w:right="-11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lang w:eastAsia="ar-SA"/>
        </w:rPr>
        <w:tab/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1.1.</w:t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ab/>
      </w:r>
      <w:proofErr w:type="gramStart"/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Техническое задание на ра</w:t>
      </w:r>
      <w:r w:rsidR="00101B4A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зр</w:t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аботку инвестиционной программы </w:t>
      </w:r>
      <w:r w:rsidR="00101B4A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АО «Водопровод» на территории Усть-Лабинского городского поселения Усть-Лабинского района по водоснабжению на 2021 -2023 годы </w:t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(далее - Техническое задание) разработано в соответствии с Федеральным законом от 07 декабря 2011 года № 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</w:t>
      </w:r>
      <w:proofErr w:type="gramEnd"/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 водоснабжения и </w:t>
      </w:r>
      <w:r>
        <w:rPr>
          <w:rFonts w:ascii="Times New Roman" w:hAnsi="Times New Roman" w:cs="Times New Roman"/>
          <w:spacing w:val="-2"/>
          <w:sz w:val="28"/>
          <w:szCs w:val="28"/>
          <w:lang w:eastAsia="ar-SA"/>
        </w:rPr>
        <w:t>водоотведения», постановлением а</w:t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дминистрации </w:t>
      </w:r>
      <w:r w:rsidR="00101B4A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Усть-Лабинского городского поселения Усть-Лабинского района </w:t>
      </w:r>
      <w:r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от 27 июня 2017 года № 421</w:t>
      </w:r>
      <w:r w:rsidR="00215E42"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D4C80">
        <w:rPr>
          <w:rFonts w:ascii="Times New Roman" w:hAnsi="Times New Roman" w:cs="Times New Roman"/>
          <w:spacing w:val="-2"/>
          <w:sz w:val="28"/>
          <w:szCs w:val="28"/>
          <w:lang w:eastAsia="ar-SA"/>
        </w:rPr>
        <w:t>«</w:t>
      </w:r>
      <w:r w:rsidRPr="002D4C80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2D4C80">
        <w:rPr>
          <w:rFonts w:ascii="Times New Roman" w:hAnsi="Times New Roman" w:cs="Times New Roman"/>
          <w:sz w:val="28"/>
          <w:szCs w:val="28"/>
        </w:rPr>
        <w:t xml:space="preserve"> схемы водоснабжения и водоотведения Усть-Лабинского городского поселения Усть-Лабинского района Краснодарского края на 2017-2027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328F" w:rsidRPr="00632B69" w:rsidRDefault="00215E42" w:rsidP="00215E42">
      <w:pPr>
        <w:shd w:val="clear" w:color="auto" w:fill="FFFFFF"/>
        <w:suppressAutoHyphens/>
        <w:spacing w:line="200" w:lineRule="atLeast"/>
        <w:ind w:firstLine="850"/>
        <w:jc w:val="both"/>
        <w:rPr>
          <w:spacing w:val="-2"/>
          <w:sz w:val="28"/>
          <w:szCs w:val="28"/>
          <w:lang w:eastAsia="ar-SA"/>
        </w:rPr>
      </w:pPr>
      <w:r w:rsidRPr="00B73AFD">
        <w:rPr>
          <w:spacing w:val="-2"/>
          <w:sz w:val="28"/>
          <w:szCs w:val="28"/>
          <w:lang w:eastAsia="ar-SA"/>
        </w:rPr>
        <w:t>1.2.</w:t>
      </w:r>
      <w:r w:rsidRPr="00B73AFD">
        <w:rPr>
          <w:spacing w:val="-2"/>
          <w:sz w:val="28"/>
          <w:szCs w:val="28"/>
          <w:lang w:eastAsia="ar-SA"/>
        </w:rPr>
        <w:tab/>
        <w:t>Заказчиком инвестиционной программы является</w:t>
      </w:r>
      <w:r w:rsidRPr="00632B69">
        <w:rPr>
          <w:spacing w:val="-2"/>
          <w:sz w:val="28"/>
          <w:szCs w:val="28"/>
          <w:lang w:eastAsia="ar-SA"/>
        </w:rPr>
        <w:t xml:space="preserve"> </w:t>
      </w:r>
      <w:r w:rsidR="002D4C80">
        <w:rPr>
          <w:spacing w:val="-2"/>
          <w:sz w:val="28"/>
          <w:szCs w:val="28"/>
          <w:lang w:eastAsia="ar-SA"/>
        </w:rPr>
        <w:t>а</w:t>
      </w:r>
      <w:r w:rsidR="0087328F" w:rsidRPr="00632B69">
        <w:rPr>
          <w:spacing w:val="-2"/>
          <w:sz w:val="28"/>
          <w:szCs w:val="28"/>
          <w:lang w:eastAsia="ar-SA"/>
        </w:rPr>
        <w:t xml:space="preserve">дминистрации Усть-Лабинского городского поселения Усть-Лабинского района. </w:t>
      </w:r>
    </w:p>
    <w:p w:rsidR="0087328F" w:rsidRPr="00632B69" w:rsidRDefault="00215E42" w:rsidP="0087328F">
      <w:pPr>
        <w:shd w:val="clear" w:color="auto" w:fill="FFFFFF"/>
        <w:suppressAutoHyphens/>
        <w:spacing w:line="200" w:lineRule="atLeast"/>
        <w:ind w:firstLine="850"/>
        <w:jc w:val="both"/>
        <w:rPr>
          <w:spacing w:val="-2"/>
          <w:sz w:val="28"/>
          <w:szCs w:val="28"/>
          <w:lang w:eastAsia="ar-SA"/>
        </w:rPr>
      </w:pPr>
      <w:r w:rsidRPr="00632B69">
        <w:rPr>
          <w:spacing w:val="-2"/>
          <w:sz w:val="28"/>
          <w:szCs w:val="28"/>
          <w:lang w:eastAsia="ar-SA"/>
        </w:rPr>
        <w:t>1.3.</w:t>
      </w:r>
      <w:r w:rsidRPr="00632B69">
        <w:rPr>
          <w:spacing w:val="-2"/>
          <w:sz w:val="28"/>
          <w:szCs w:val="28"/>
          <w:lang w:eastAsia="ar-SA"/>
        </w:rPr>
        <w:tab/>
        <w:t xml:space="preserve">Разработчиком инвестиционной программы является </w:t>
      </w:r>
      <w:r w:rsidR="0087328F" w:rsidRPr="00632B69">
        <w:rPr>
          <w:spacing w:val="-2"/>
          <w:sz w:val="28"/>
          <w:szCs w:val="28"/>
          <w:lang w:eastAsia="ar-SA"/>
        </w:rPr>
        <w:t>АО «Водопровод»</w:t>
      </w:r>
    </w:p>
    <w:p w:rsidR="0087328F" w:rsidRPr="00632B69" w:rsidRDefault="0087328F" w:rsidP="0087328F">
      <w:pPr>
        <w:shd w:val="clear" w:color="auto" w:fill="FFFFFF"/>
        <w:suppressAutoHyphens/>
        <w:spacing w:line="200" w:lineRule="atLeast"/>
        <w:ind w:firstLine="850"/>
        <w:jc w:val="both"/>
        <w:rPr>
          <w:spacing w:val="-2"/>
          <w:sz w:val="28"/>
          <w:szCs w:val="28"/>
          <w:lang w:eastAsia="ar-SA"/>
        </w:rPr>
      </w:pPr>
    </w:p>
    <w:p w:rsidR="0087328F" w:rsidRPr="00632B69" w:rsidRDefault="005D0D4A" w:rsidP="0087328F">
      <w:pPr>
        <w:pStyle w:val="ae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2. </w:t>
      </w:r>
      <w:r w:rsidR="0087328F" w:rsidRPr="00632B69">
        <w:rPr>
          <w:b/>
          <w:spacing w:val="-2"/>
          <w:szCs w:val="28"/>
        </w:rPr>
        <w:t>Цели и задачи разработки и реализации инвестиционной программы</w:t>
      </w:r>
    </w:p>
    <w:p w:rsidR="0087328F" w:rsidRPr="00632B69" w:rsidRDefault="0087328F" w:rsidP="0087328F">
      <w:pPr>
        <w:pStyle w:val="ae"/>
        <w:jc w:val="center"/>
        <w:rPr>
          <w:b/>
          <w:spacing w:val="-2"/>
          <w:szCs w:val="28"/>
        </w:rPr>
      </w:pPr>
    </w:p>
    <w:p w:rsidR="0087328F" w:rsidRPr="00632B69" w:rsidRDefault="005D0D4A" w:rsidP="0087328F">
      <w:pPr>
        <w:pStyle w:val="ae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  <w:r w:rsidR="0087328F" w:rsidRPr="00632B69">
        <w:rPr>
          <w:spacing w:val="-2"/>
          <w:szCs w:val="28"/>
        </w:rPr>
        <w:t>2.1.</w:t>
      </w:r>
      <w:r w:rsidR="0087328F" w:rsidRPr="00632B69">
        <w:rPr>
          <w:spacing w:val="-2"/>
          <w:szCs w:val="28"/>
        </w:rPr>
        <w:tab/>
        <w:t xml:space="preserve">Целью инвестиционной программы является развитие систем водоснабжения в соответствии с утвержденной Схемой водоснабжения и водоотведения </w:t>
      </w:r>
      <w:r w:rsidR="0087328F" w:rsidRPr="00B73AFD">
        <w:rPr>
          <w:szCs w:val="28"/>
        </w:rPr>
        <w:t xml:space="preserve">Усть-Лабинского городского поселения Усть-Лабинского района </w:t>
      </w:r>
      <w:r w:rsidR="0087328F" w:rsidRPr="00B73AFD">
        <w:rPr>
          <w:spacing w:val="-2"/>
          <w:szCs w:val="28"/>
        </w:rPr>
        <w:t>Краснодарского края до 2023 года.</w:t>
      </w:r>
    </w:p>
    <w:p w:rsidR="0087328F" w:rsidRPr="00632B69" w:rsidRDefault="005D0D4A" w:rsidP="0087328F">
      <w:pPr>
        <w:pStyle w:val="ae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  <w:r w:rsidR="0087328F" w:rsidRPr="00632B69">
        <w:rPr>
          <w:spacing w:val="-2"/>
          <w:szCs w:val="28"/>
        </w:rPr>
        <w:t>2.2.</w:t>
      </w:r>
      <w:r w:rsidR="0087328F" w:rsidRPr="00632B69">
        <w:rPr>
          <w:spacing w:val="-2"/>
          <w:szCs w:val="28"/>
        </w:rPr>
        <w:tab/>
        <w:t xml:space="preserve">Инвестиционная программа направлена на решение </w:t>
      </w:r>
      <w:proofErr w:type="gramStart"/>
      <w:r w:rsidR="0087328F" w:rsidRPr="00632B69">
        <w:rPr>
          <w:spacing w:val="-2"/>
          <w:szCs w:val="28"/>
        </w:rPr>
        <w:t>следующих</w:t>
      </w:r>
      <w:proofErr w:type="gramEnd"/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>задач: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lastRenderedPageBreak/>
        <w:tab/>
        <w:t>обеспечение надежности и бесперебойности водоснабжения;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ab/>
        <w:t>организация и обеспечение централизованного водоснабжения на территориях где оно отсутствует;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ab/>
        <w:t>обеспечение водоснабжения объектов перспективной застройки поселения;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ab/>
        <w:t>сокращение потерь воды при ее транспортировке;</w:t>
      </w:r>
    </w:p>
    <w:p w:rsidR="0087328F" w:rsidRPr="00632B69" w:rsidRDefault="005D0D4A" w:rsidP="0087328F">
      <w:pPr>
        <w:pStyle w:val="ae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  <w:r w:rsidR="0087328F" w:rsidRPr="00632B69">
        <w:rPr>
          <w:spacing w:val="-2"/>
          <w:szCs w:val="28"/>
        </w:rPr>
        <w:t xml:space="preserve">повышение </w:t>
      </w:r>
      <w:proofErr w:type="spellStart"/>
      <w:r w:rsidR="0087328F" w:rsidRPr="00632B69">
        <w:rPr>
          <w:spacing w:val="-2"/>
          <w:szCs w:val="28"/>
        </w:rPr>
        <w:t>энергоэффективности</w:t>
      </w:r>
      <w:proofErr w:type="spellEnd"/>
      <w:r w:rsidR="0087328F" w:rsidRPr="00632B69">
        <w:rPr>
          <w:spacing w:val="-2"/>
          <w:szCs w:val="28"/>
        </w:rPr>
        <w:t xml:space="preserve"> транспортировки воды;</w:t>
      </w:r>
    </w:p>
    <w:p w:rsidR="0087328F" w:rsidRPr="00632B69" w:rsidRDefault="005D0D4A" w:rsidP="0087328F">
      <w:pPr>
        <w:pStyle w:val="ae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  <w:r w:rsidR="0087328F" w:rsidRPr="00632B69">
        <w:rPr>
          <w:spacing w:val="-2"/>
          <w:szCs w:val="28"/>
        </w:rPr>
        <w:t>обеспечение подачи абонентам определенного объема питьевой воды установленного качества;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ab/>
        <w:t>сокращение нерационального использования питьевой воды;</w:t>
      </w:r>
    </w:p>
    <w:p w:rsidR="00A15BB9" w:rsidRPr="00632B69" w:rsidRDefault="0087328F" w:rsidP="0087328F">
      <w:pPr>
        <w:pStyle w:val="ae"/>
        <w:jc w:val="both"/>
        <w:rPr>
          <w:spacing w:val="-2"/>
          <w:szCs w:val="28"/>
        </w:rPr>
      </w:pPr>
      <w:r w:rsidRPr="00632B69">
        <w:rPr>
          <w:spacing w:val="-2"/>
          <w:szCs w:val="28"/>
        </w:rPr>
        <w:tab/>
        <w:t>повышение качества обслуживания абонентов.</w:t>
      </w:r>
    </w:p>
    <w:p w:rsidR="0087328F" w:rsidRPr="00632B69" w:rsidRDefault="0087328F" w:rsidP="00683030">
      <w:pPr>
        <w:pStyle w:val="ae"/>
        <w:jc w:val="center"/>
        <w:rPr>
          <w:spacing w:val="-2"/>
          <w:szCs w:val="28"/>
        </w:rPr>
      </w:pPr>
    </w:p>
    <w:p w:rsidR="00C67A5A" w:rsidRDefault="00C67A5A" w:rsidP="007B0EF6">
      <w:pPr>
        <w:pStyle w:val="41"/>
        <w:numPr>
          <w:ilvl w:val="0"/>
          <w:numId w:val="12"/>
        </w:numPr>
        <w:shd w:val="clear" w:color="auto" w:fill="auto"/>
        <w:spacing w:after="0" w:line="240" w:lineRule="auto"/>
        <w:ind w:right="1780"/>
        <w:jc w:val="center"/>
        <w:rPr>
          <w:sz w:val="28"/>
          <w:szCs w:val="28"/>
        </w:rPr>
      </w:pPr>
      <w:r w:rsidRPr="00632B69">
        <w:rPr>
          <w:sz w:val="28"/>
          <w:szCs w:val="28"/>
        </w:rPr>
        <w:t>Перечень мероприятий по строитель</w:t>
      </w:r>
      <w:r w:rsidR="00683030">
        <w:rPr>
          <w:sz w:val="28"/>
          <w:szCs w:val="28"/>
        </w:rPr>
        <w:t xml:space="preserve">ству, </w:t>
      </w:r>
      <w:r w:rsidRPr="00632B69">
        <w:rPr>
          <w:sz w:val="28"/>
          <w:szCs w:val="28"/>
        </w:rPr>
        <w:t>модернизации</w:t>
      </w:r>
      <w:r w:rsidR="00683030">
        <w:rPr>
          <w:sz w:val="28"/>
          <w:szCs w:val="28"/>
        </w:rPr>
        <w:t xml:space="preserve"> и (или) реконструкции объектов </w:t>
      </w:r>
      <w:r w:rsidRPr="00632B69">
        <w:rPr>
          <w:sz w:val="28"/>
          <w:szCs w:val="28"/>
        </w:rPr>
        <w:t>централизованных систем водоснабжения</w:t>
      </w:r>
    </w:p>
    <w:p w:rsidR="00683030" w:rsidRPr="00632B69" w:rsidRDefault="00683030" w:rsidP="00683030">
      <w:pPr>
        <w:pStyle w:val="41"/>
        <w:shd w:val="clear" w:color="auto" w:fill="auto"/>
        <w:tabs>
          <w:tab w:val="left" w:pos="2334"/>
        </w:tabs>
        <w:spacing w:after="0" w:line="240" w:lineRule="auto"/>
        <w:ind w:right="1780"/>
        <w:rPr>
          <w:sz w:val="28"/>
          <w:szCs w:val="28"/>
        </w:rPr>
      </w:pPr>
    </w:p>
    <w:p w:rsidR="00C67A5A" w:rsidRPr="00632B69" w:rsidRDefault="00C67A5A" w:rsidP="00C67A5A">
      <w:pPr>
        <w:pStyle w:val="23"/>
        <w:shd w:val="clear" w:color="auto" w:fill="auto"/>
        <w:spacing w:line="307" w:lineRule="exact"/>
        <w:ind w:firstLine="740"/>
        <w:jc w:val="left"/>
        <w:rPr>
          <w:sz w:val="28"/>
          <w:szCs w:val="28"/>
        </w:rPr>
      </w:pPr>
      <w:r w:rsidRPr="00632B69">
        <w:rPr>
          <w:sz w:val="28"/>
          <w:szCs w:val="28"/>
        </w:rPr>
        <w:t>В инвестиционную программу, должны быть включены мероприятия в соответствии с таблицей 1.</w:t>
      </w:r>
    </w:p>
    <w:p w:rsidR="00C67A5A" w:rsidRPr="00632B69" w:rsidRDefault="00C67A5A" w:rsidP="00C67A5A">
      <w:pPr>
        <w:pStyle w:val="23"/>
        <w:shd w:val="clear" w:color="auto" w:fill="auto"/>
        <w:spacing w:line="307" w:lineRule="exact"/>
        <w:ind w:firstLine="740"/>
        <w:jc w:val="left"/>
        <w:rPr>
          <w:sz w:val="28"/>
          <w:szCs w:val="28"/>
        </w:rPr>
      </w:pPr>
    </w:p>
    <w:p w:rsidR="00C67A5A" w:rsidRPr="00632B69" w:rsidRDefault="00C67A5A" w:rsidP="005D0D4A">
      <w:pPr>
        <w:pStyle w:val="af1"/>
        <w:shd w:val="clear" w:color="auto" w:fill="auto"/>
        <w:jc w:val="center"/>
        <w:rPr>
          <w:rStyle w:val="Exact"/>
          <w:sz w:val="28"/>
          <w:szCs w:val="28"/>
        </w:rPr>
      </w:pPr>
      <w:r w:rsidRPr="00632B69">
        <w:rPr>
          <w:rStyle w:val="Exact"/>
          <w:sz w:val="28"/>
          <w:szCs w:val="28"/>
        </w:rPr>
        <w:t>Таблица 1. Перечень мероприятий по строительству, модернизации и реконструкции объектов центра</w:t>
      </w:r>
      <w:r w:rsidR="005D0D4A">
        <w:rPr>
          <w:rStyle w:val="Exact"/>
          <w:sz w:val="28"/>
          <w:szCs w:val="28"/>
        </w:rPr>
        <w:t>лизованных систем водоснабжения</w:t>
      </w:r>
    </w:p>
    <w:p w:rsidR="00C67A5A" w:rsidRPr="00632B69" w:rsidRDefault="00C67A5A" w:rsidP="00C67A5A">
      <w:pPr>
        <w:pStyle w:val="af1"/>
        <w:shd w:val="clear" w:color="auto" w:fill="auto"/>
        <w:rPr>
          <w:rStyle w:val="Exact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5"/>
        <w:gridCol w:w="7348"/>
        <w:gridCol w:w="1691"/>
      </w:tblGrid>
      <w:tr w:rsidR="00C67A5A" w:rsidRPr="00683030" w:rsidTr="00C67A5A">
        <w:tc>
          <w:tcPr>
            <w:tcW w:w="817" w:type="dxa"/>
          </w:tcPr>
          <w:p w:rsidR="00C67A5A" w:rsidRPr="00683030" w:rsidRDefault="00C67A5A" w:rsidP="00683030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C67A5A" w:rsidRPr="00683030" w:rsidRDefault="00C67A5A" w:rsidP="00C67A5A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66" w:type="dxa"/>
          </w:tcPr>
          <w:p w:rsidR="00C67A5A" w:rsidRPr="00683030" w:rsidRDefault="00C67A5A" w:rsidP="00C67A5A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Период реализации</w:t>
            </w:r>
          </w:p>
        </w:tc>
      </w:tr>
      <w:tr w:rsidR="00C67A5A" w:rsidRPr="00683030" w:rsidTr="00C67A5A">
        <w:tc>
          <w:tcPr>
            <w:tcW w:w="817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Строительство водопроводной сети в поселке ЭМЭК, диаметрами 150-200 мм, материал полиэтилен, протяжённостью 2 500,00 м (центральная часть МО)</w:t>
            </w:r>
          </w:p>
        </w:tc>
        <w:tc>
          <w:tcPr>
            <w:tcW w:w="1666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2021-2023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83030" w:rsidRPr="00683030" w:rsidRDefault="00683030" w:rsidP="00683030">
            <w:pPr>
              <w:pStyle w:val="af1"/>
              <w:shd w:val="clear" w:color="auto" w:fill="auto"/>
              <w:tabs>
                <w:tab w:val="left" w:pos="2715"/>
              </w:tabs>
              <w:jc w:val="both"/>
              <w:rPr>
                <w:rStyle w:val="Exact"/>
                <w:sz w:val="28"/>
                <w:szCs w:val="28"/>
              </w:rPr>
            </w:pPr>
            <w:proofErr w:type="spellStart"/>
            <w:r w:rsidRPr="00683030">
              <w:rPr>
                <w:rStyle w:val="Exact"/>
                <w:sz w:val="28"/>
                <w:szCs w:val="28"/>
              </w:rPr>
              <w:t>Переподключение</w:t>
            </w:r>
            <w:proofErr w:type="spellEnd"/>
            <w:r w:rsidRPr="00683030">
              <w:rPr>
                <w:rStyle w:val="Exact"/>
                <w:sz w:val="28"/>
                <w:szCs w:val="28"/>
              </w:rPr>
              <w:t xml:space="preserve"> и прокладка подводящих водопроводов к  120 МКД (до границы балансовой принадлежности)</w:t>
            </w:r>
          </w:p>
        </w:tc>
        <w:tc>
          <w:tcPr>
            <w:tcW w:w="1666" w:type="dxa"/>
          </w:tcPr>
          <w:p w:rsidR="00683030" w:rsidRPr="00683030" w:rsidRDefault="00683030" w:rsidP="00683030">
            <w:pPr>
              <w:jc w:val="center"/>
              <w:rPr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2021-2023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Строительство водопроводной сети диаметрами 150-200-300 мм, материал полиэтилен, протяжённостью 100 000,00 м (северная часть МО)</w:t>
            </w:r>
          </w:p>
        </w:tc>
        <w:tc>
          <w:tcPr>
            <w:tcW w:w="1666" w:type="dxa"/>
          </w:tcPr>
          <w:p w:rsidR="00683030" w:rsidRPr="00683030" w:rsidRDefault="00683030" w:rsidP="00683030">
            <w:pPr>
              <w:jc w:val="center"/>
              <w:rPr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2021-2023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Строительство водовода (2 нитки) диаметром 500 мм, материал полиэтилен, протяжённостью 1 000,00 м (северная часть МО)</w:t>
            </w:r>
          </w:p>
        </w:tc>
        <w:tc>
          <w:tcPr>
            <w:tcW w:w="1666" w:type="dxa"/>
          </w:tcPr>
          <w:p w:rsidR="00683030" w:rsidRPr="00683030" w:rsidRDefault="00683030" w:rsidP="00683030">
            <w:pPr>
              <w:jc w:val="center"/>
              <w:rPr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2021-2023</w:t>
            </w:r>
          </w:p>
        </w:tc>
      </w:tr>
      <w:tr w:rsidR="00C67A5A" w:rsidRPr="00683030" w:rsidTr="00C67A5A">
        <w:tc>
          <w:tcPr>
            <w:tcW w:w="817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C67A5A" w:rsidRPr="00683030" w:rsidRDefault="00683030" w:rsidP="00683030">
            <w:pPr>
              <w:pStyle w:val="af1"/>
              <w:shd w:val="clear" w:color="auto" w:fill="auto"/>
              <w:tabs>
                <w:tab w:val="left" w:pos="2625"/>
              </w:tabs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Строительство резервуаров железобетонных (4 ед.) (северная часть МО)</w:t>
            </w:r>
          </w:p>
        </w:tc>
        <w:tc>
          <w:tcPr>
            <w:tcW w:w="1666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2022-2023</w:t>
            </w:r>
          </w:p>
        </w:tc>
      </w:tr>
      <w:tr w:rsidR="00C67A5A" w:rsidRPr="00683030" w:rsidTr="00C67A5A">
        <w:tc>
          <w:tcPr>
            <w:tcW w:w="817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 xml:space="preserve">Строительство насосных станций II подъема с </w:t>
            </w:r>
            <w:proofErr w:type="gramStart"/>
            <w:r w:rsidRPr="00683030">
              <w:rPr>
                <w:rStyle w:val="Exact"/>
                <w:sz w:val="28"/>
                <w:szCs w:val="28"/>
              </w:rPr>
              <w:t>электролизной</w:t>
            </w:r>
            <w:proofErr w:type="gramEnd"/>
            <w:r w:rsidRPr="00683030">
              <w:rPr>
                <w:rStyle w:val="Exact"/>
                <w:sz w:val="28"/>
                <w:szCs w:val="28"/>
              </w:rPr>
              <w:t xml:space="preserve"> (2 ед.) (северная часть МО)</w:t>
            </w:r>
          </w:p>
        </w:tc>
        <w:tc>
          <w:tcPr>
            <w:tcW w:w="1666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2021-2022</w:t>
            </w:r>
          </w:p>
        </w:tc>
      </w:tr>
      <w:tr w:rsidR="00C67A5A" w:rsidRPr="00683030" w:rsidTr="00C67A5A">
        <w:tc>
          <w:tcPr>
            <w:tcW w:w="817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Устройство зон санитарной охраны (ЗСО) и санитарно-защитных полос для водопроводных площадок и водоводов</w:t>
            </w:r>
          </w:p>
        </w:tc>
        <w:tc>
          <w:tcPr>
            <w:tcW w:w="1666" w:type="dxa"/>
          </w:tcPr>
          <w:p w:rsidR="00C67A5A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2021-2023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 xml:space="preserve">Реконструкция существующего «Восточного водозабора» </w:t>
            </w:r>
            <w:proofErr w:type="gramStart"/>
            <w:r w:rsidRPr="00683030">
              <w:rPr>
                <w:rStyle w:val="Exact"/>
                <w:sz w:val="28"/>
                <w:szCs w:val="28"/>
              </w:rPr>
              <w:t>предусматривающей</w:t>
            </w:r>
            <w:proofErr w:type="gramEnd"/>
            <w:r w:rsidRPr="00683030">
              <w:rPr>
                <w:rStyle w:val="Exact"/>
                <w:sz w:val="28"/>
                <w:szCs w:val="28"/>
              </w:rPr>
              <w:t xml:space="preserve"> как минимум 6 дополнительных скважин и капитальный ремонт 6 скважин</w:t>
            </w:r>
          </w:p>
        </w:tc>
        <w:tc>
          <w:tcPr>
            <w:tcW w:w="1666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2021-2022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both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Строительство электролизной установки с электролизерами ЭН-5</w:t>
            </w:r>
          </w:p>
        </w:tc>
        <w:tc>
          <w:tcPr>
            <w:tcW w:w="1666" w:type="dxa"/>
          </w:tcPr>
          <w:p w:rsidR="00683030" w:rsidRPr="00683030" w:rsidRDefault="00683030" w:rsidP="00683030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 w:rsidRPr="00683030">
              <w:rPr>
                <w:rStyle w:val="Exact"/>
                <w:sz w:val="28"/>
                <w:szCs w:val="28"/>
              </w:rPr>
              <w:t>2023</w:t>
            </w:r>
          </w:p>
        </w:tc>
      </w:tr>
    </w:tbl>
    <w:p w:rsidR="00C67A5A" w:rsidRPr="00632B69" w:rsidRDefault="00C67A5A" w:rsidP="00C67A5A">
      <w:pPr>
        <w:pStyle w:val="af1"/>
        <w:shd w:val="clear" w:color="auto" w:fill="auto"/>
        <w:rPr>
          <w:rStyle w:val="Exact"/>
          <w:sz w:val="28"/>
          <w:szCs w:val="28"/>
        </w:rPr>
      </w:pPr>
    </w:p>
    <w:p w:rsidR="005D0D4A" w:rsidRDefault="005D0D4A" w:rsidP="005D0D4A">
      <w:pPr>
        <w:pStyle w:val="41"/>
        <w:shd w:val="clear" w:color="auto" w:fill="auto"/>
        <w:tabs>
          <w:tab w:val="left" w:pos="2225"/>
        </w:tabs>
        <w:spacing w:after="0" w:line="307" w:lineRule="exact"/>
        <w:ind w:left="360" w:right="1580"/>
        <w:jc w:val="center"/>
        <w:rPr>
          <w:sz w:val="28"/>
          <w:szCs w:val="28"/>
        </w:rPr>
      </w:pPr>
    </w:p>
    <w:p w:rsidR="00C67A5A" w:rsidRPr="00632B69" w:rsidRDefault="005D0D4A" w:rsidP="005D0D4A">
      <w:pPr>
        <w:pStyle w:val="41"/>
        <w:shd w:val="clear" w:color="auto" w:fill="auto"/>
        <w:tabs>
          <w:tab w:val="left" w:pos="2225"/>
        </w:tabs>
        <w:spacing w:after="0" w:line="307" w:lineRule="exact"/>
        <w:ind w:left="360" w:right="15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67A5A" w:rsidRPr="00632B69">
        <w:rPr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</w:t>
      </w:r>
    </w:p>
    <w:p w:rsidR="00C67A5A" w:rsidRPr="00632B69" w:rsidRDefault="00C67A5A" w:rsidP="00C67A5A">
      <w:pPr>
        <w:pStyle w:val="23"/>
        <w:shd w:val="clear" w:color="auto" w:fill="auto"/>
        <w:spacing w:line="302" w:lineRule="exact"/>
        <w:ind w:left="160" w:right="180" w:firstLine="660"/>
        <w:jc w:val="both"/>
        <w:rPr>
          <w:sz w:val="28"/>
          <w:szCs w:val="28"/>
        </w:rPr>
      </w:pPr>
      <w:r w:rsidRPr="00632B69">
        <w:rPr>
          <w:sz w:val="28"/>
          <w:szCs w:val="28"/>
        </w:rPr>
        <w:t>В результате реализации мероприятий инвестици</w:t>
      </w:r>
      <w:r w:rsidR="005D0D4A">
        <w:rPr>
          <w:sz w:val="28"/>
          <w:szCs w:val="28"/>
        </w:rPr>
        <w:t>онной программы, указанных в п.3</w:t>
      </w:r>
      <w:r w:rsidRPr="00632B69">
        <w:rPr>
          <w:sz w:val="28"/>
          <w:szCs w:val="28"/>
        </w:rPr>
        <w:t xml:space="preserve"> настоящего технического задания, должны быть достигнуты плановые значения показателей надежности, качества и энергетической эффективности в соответствии с таблицами 2, 3, 4.</w:t>
      </w:r>
    </w:p>
    <w:p w:rsidR="00C67A5A" w:rsidRPr="00632B69" w:rsidRDefault="00C67A5A" w:rsidP="00C67A5A">
      <w:pPr>
        <w:pStyle w:val="ae"/>
        <w:tabs>
          <w:tab w:val="left" w:pos="3218"/>
        </w:tabs>
        <w:jc w:val="both"/>
        <w:rPr>
          <w:spacing w:val="-2"/>
          <w:szCs w:val="28"/>
        </w:rPr>
      </w:pPr>
    </w:p>
    <w:p w:rsidR="00C67A5A" w:rsidRPr="00632B69" w:rsidRDefault="00C67A5A" w:rsidP="005D0D4A">
      <w:pPr>
        <w:pStyle w:val="af1"/>
        <w:shd w:val="clear" w:color="auto" w:fill="auto"/>
        <w:spacing w:line="293" w:lineRule="exact"/>
        <w:jc w:val="center"/>
        <w:rPr>
          <w:sz w:val="28"/>
          <w:szCs w:val="28"/>
        </w:rPr>
      </w:pPr>
      <w:r w:rsidRPr="00632B69">
        <w:rPr>
          <w:sz w:val="28"/>
          <w:szCs w:val="28"/>
        </w:rPr>
        <w:t xml:space="preserve">Таблица 2. Показатели энергетической эффективности систем </w:t>
      </w:r>
      <w:r w:rsidR="005D0D4A">
        <w:rPr>
          <w:sz w:val="28"/>
          <w:szCs w:val="28"/>
        </w:rPr>
        <w:t>централизованного водоснабжения</w:t>
      </w:r>
    </w:p>
    <w:p w:rsidR="0087328F" w:rsidRPr="00632B69" w:rsidRDefault="0087328F" w:rsidP="0087328F">
      <w:pPr>
        <w:pStyle w:val="ae"/>
        <w:jc w:val="both"/>
        <w:rPr>
          <w:spacing w:val="-2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068"/>
      </w:tblGrid>
      <w:tr w:rsidR="00C67A5A" w:rsidRPr="00683030" w:rsidTr="00C67A5A">
        <w:tc>
          <w:tcPr>
            <w:tcW w:w="817" w:type="dxa"/>
          </w:tcPr>
          <w:p w:rsidR="00C67A5A" w:rsidRPr="00683030" w:rsidRDefault="00C67A5A" w:rsidP="00774C6C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Год</w:t>
            </w:r>
          </w:p>
        </w:tc>
        <w:tc>
          <w:tcPr>
            <w:tcW w:w="3969" w:type="dxa"/>
          </w:tcPr>
          <w:p w:rsidR="00C67A5A" w:rsidRPr="00683030" w:rsidRDefault="00C67A5A" w:rsidP="00774C6C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Удельный расход электроэнергии в процессе подготовки питьевой воды, кВт*ч/</w:t>
            </w:r>
            <w:proofErr w:type="spellStart"/>
            <w:r w:rsidRPr="00683030">
              <w:rPr>
                <w:rStyle w:val="Exact"/>
                <w:b/>
                <w:sz w:val="28"/>
                <w:szCs w:val="28"/>
              </w:rPr>
              <w:t>куб</w:t>
            </w:r>
            <w:proofErr w:type="gramStart"/>
            <w:r w:rsidRPr="00683030">
              <w:rPr>
                <w:rStyle w:val="Exact"/>
                <w:b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5068" w:type="dxa"/>
          </w:tcPr>
          <w:p w:rsidR="00C67A5A" w:rsidRPr="00683030" w:rsidRDefault="00C67A5A" w:rsidP="00774C6C">
            <w:pPr>
              <w:pStyle w:val="af1"/>
              <w:shd w:val="clear" w:color="auto" w:fill="auto"/>
              <w:jc w:val="center"/>
              <w:rPr>
                <w:rStyle w:val="Exact"/>
                <w:b/>
                <w:sz w:val="28"/>
                <w:szCs w:val="28"/>
              </w:rPr>
            </w:pPr>
            <w:r w:rsidRPr="00683030">
              <w:rPr>
                <w:rStyle w:val="Exact"/>
                <w:b/>
                <w:sz w:val="28"/>
                <w:szCs w:val="28"/>
              </w:rPr>
              <w:t>Доля потерь воды в сетях, %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2021</w:t>
            </w:r>
          </w:p>
        </w:tc>
        <w:tc>
          <w:tcPr>
            <w:tcW w:w="3969" w:type="dxa"/>
          </w:tcPr>
          <w:p w:rsidR="00683030" w:rsidRPr="00683030" w:rsidRDefault="00F37A02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700</w:t>
            </w:r>
          </w:p>
        </w:tc>
        <w:tc>
          <w:tcPr>
            <w:tcW w:w="5068" w:type="dxa"/>
          </w:tcPr>
          <w:p w:rsidR="00683030" w:rsidRPr="00683030" w:rsidRDefault="00D54DE9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10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2022</w:t>
            </w:r>
          </w:p>
        </w:tc>
        <w:tc>
          <w:tcPr>
            <w:tcW w:w="3969" w:type="dxa"/>
          </w:tcPr>
          <w:p w:rsidR="00683030" w:rsidRPr="00683030" w:rsidRDefault="00F37A02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600</w:t>
            </w:r>
          </w:p>
        </w:tc>
        <w:tc>
          <w:tcPr>
            <w:tcW w:w="5068" w:type="dxa"/>
          </w:tcPr>
          <w:p w:rsidR="00683030" w:rsidRPr="00683030" w:rsidRDefault="00D54DE9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5</w:t>
            </w:r>
          </w:p>
        </w:tc>
      </w:tr>
      <w:tr w:rsidR="00683030" w:rsidRPr="00683030" w:rsidTr="00C67A5A">
        <w:tc>
          <w:tcPr>
            <w:tcW w:w="817" w:type="dxa"/>
          </w:tcPr>
          <w:p w:rsidR="00683030" w:rsidRPr="00683030" w:rsidRDefault="00683030" w:rsidP="00683030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2023</w:t>
            </w:r>
          </w:p>
        </w:tc>
        <w:tc>
          <w:tcPr>
            <w:tcW w:w="3969" w:type="dxa"/>
          </w:tcPr>
          <w:p w:rsidR="00683030" w:rsidRPr="00683030" w:rsidRDefault="00F37A02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500</w:t>
            </w:r>
          </w:p>
        </w:tc>
        <w:tc>
          <w:tcPr>
            <w:tcW w:w="5068" w:type="dxa"/>
          </w:tcPr>
          <w:p w:rsidR="00683030" w:rsidRPr="00683030" w:rsidRDefault="00D54DE9" w:rsidP="00F37A02">
            <w:pPr>
              <w:pStyle w:val="af1"/>
              <w:shd w:val="clear" w:color="auto" w:fill="auto"/>
              <w:jc w:val="center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3</w:t>
            </w:r>
          </w:p>
        </w:tc>
      </w:tr>
    </w:tbl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C67A5A" w:rsidRPr="00632B69" w:rsidRDefault="00C67A5A" w:rsidP="005D0D4A">
      <w:pPr>
        <w:pStyle w:val="ae"/>
        <w:jc w:val="center"/>
        <w:rPr>
          <w:spacing w:val="-2"/>
          <w:szCs w:val="28"/>
        </w:rPr>
      </w:pPr>
      <w:r w:rsidRPr="00632B69">
        <w:rPr>
          <w:szCs w:val="28"/>
        </w:rPr>
        <w:t>Таблица 3. Показатели качест</w:t>
      </w:r>
      <w:r w:rsidR="005D0D4A">
        <w:rPr>
          <w:szCs w:val="28"/>
        </w:rPr>
        <w:t>ва питьевой воды и горячей воды</w:t>
      </w:r>
    </w:p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643"/>
      </w:tblGrid>
      <w:tr w:rsidR="00C67A5A" w:rsidRPr="00683030" w:rsidTr="0054610E">
        <w:tc>
          <w:tcPr>
            <w:tcW w:w="959" w:type="dxa"/>
          </w:tcPr>
          <w:p w:rsidR="00C67A5A" w:rsidRPr="00683030" w:rsidRDefault="00632B69" w:rsidP="00632B69">
            <w:pPr>
              <w:pStyle w:val="ae"/>
              <w:jc w:val="center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Г</w:t>
            </w:r>
            <w:r w:rsidR="00C67A5A" w:rsidRPr="00683030">
              <w:rPr>
                <w:b/>
                <w:spacing w:val="-2"/>
                <w:szCs w:val="28"/>
              </w:rPr>
              <w:t>од</w:t>
            </w:r>
          </w:p>
        </w:tc>
        <w:tc>
          <w:tcPr>
            <w:tcW w:w="8895" w:type="dxa"/>
            <w:gridSpan w:val="2"/>
          </w:tcPr>
          <w:p w:rsidR="00C67A5A" w:rsidRPr="00683030" w:rsidRDefault="00C67A5A" w:rsidP="00C67A5A">
            <w:pPr>
              <w:pStyle w:val="ae"/>
              <w:jc w:val="center"/>
              <w:rPr>
                <w:spacing w:val="-2"/>
                <w:szCs w:val="28"/>
              </w:rPr>
            </w:pPr>
            <w:r w:rsidRPr="00683030">
              <w:rPr>
                <w:rStyle w:val="29pt"/>
                <w:sz w:val="28"/>
                <w:szCs w:val="28"/>
              </w:rPr>
              <w:t>Показатели качества питьевой воды</w:t>
            </w:r>
          </w:p>
        </w:tc>
      </w:tr>
      <w:tr w:rsidR="00C67A5A" w:rsidRPr="00683030" w:rsidTr="00C67A5A">
        <w:tc>
          <w:tcPr>
            <w:tcW w:w="959" w:type="dxa"/>
          </w:tcPr>
          <w:p w:rsidR="00C67A5A" w:rsidRPr="00683030" w:rsidRDefault="00C67A5A" w:rsidP="00565566">
            <w:pPr>
              <w:pStyle w:val="ae"/>
              <w:jc w:val="both"/>
              <w:rPr>
                <w:spacing w:val="-2"/>
                <w:szCs w:val="28"/>
              </w:rPr>
            </w:pPr>
          </w:p>
        </w:tc>
        <w:tc>
          <w:tcPr>
            <w:tcW w:w="4252" w:type="dxa"/>
          </w:tcPr>
          <w:p w:rsidR="00C67A5A" w:rsidRPr="00683030" w:rsidRDefault="00C67A5A" w:rsidP="00565566">
            <w:pPr>
              <w:pStyle w:val="ae"/>
              <w:jc w:val="both"/>
              <w:rPr>
                <w:spacing w:val="-2"/>
                <w:szCs w:val="28"/>
              </w:rPr>
            </w:pPr>
            <w:r w:rsidRPr="00683030">
              <w:rPr>
                <w:rStyle w:val="29pt"/>
                <w:sz w:val="28"/>
                <w:szCs w:val="28"/>
              </w:rPr>
              <w:t>Доля проб питьевой воды, поданной в распределительную водопроводную сеть, не соответствующих установленным требованиям, отобранных по результатам производственного контроля качества питьевой воды</w:t>
            </w:r>
          </w:p>
        </w:tc>
        <w:tc>
          <w:tcPr>
            <w:tcW w:w="4643" w:type="dxa"/>
          </w:tcPr>
          <w:p w:rsidR="00C67A5A" w:rsidRPr="00683030" w:rsidRDefault="00C67A5A" w:rsidP="00565566">
            <w:pPr>
              <w:pStyle w:val="23"/>
              <w:shd w:val="clear" w:color="auto" w:fill="auto"/>
              <w:spacing w:after="60" w:line="240" w:lineRule="auto"/>
              <w:ind w:left="160"/>
              <w:jc w:val="left"/>
              <w:rPr>
                <w:spacing w:val="-2"/>
                <w:sz w:val="28"/>
                <w:szCs w:val="28"/>
              </w:rPr>
            </w:pPr>
            <w:r w:rsidRPr="00683030">
              <w:rPr>
                <w:rStyle w:val="29pt"/>
                <w:sz w:val="28"/>
                <w:szCs w:val="28"/>
              </w:rPr>
              <w:t>Доля проб питьевой</w:t>
            </w:r>
            <w:r w:rsidRPr="00683030">
              <w:rPr>
                <w:rStyle w:val="26pt"/>
                <w:sz w:val="28"/>
                <w:szCs w:val="28"/>
              </w:rPr>
              <w:t xml:space="preserve"> </w:t>
            </w:r>
            <w:r w:rsidRPr="00683030">
              <w:rPr>
                <w:rStyle w:val="26pt"/>
                <w:b/>
                <w:sz w:val="28"/>
                <w:szCs w:val="28"/>
              </w:rPr>
              <w:t>воды</w:t>
            </w:r>
            <w:r w:rsidRPr="00683030">
              <w:rPr>
                <w:rStyle w:val="26pt"/>
                <w:sz w:val="28"/>
                <w:szCs w:val="28"/>
              </w:rPr>
              <w:t xml:space="preserve"> </w:t>
            </w:r>
            <w:r w:rsidRPr="00683030">
              <w:rPr>
                <w:rStyle w:val="29pt"/>
                <w:sz w:val="28"/>
                <w:szCs w:val="28"/>
              </w:rPr>
              <w:t>в распределительной водопроводной сети, не соответствующих установленным требованиям, отобранных по результатам производственного контроля качества питьевой воды</w:t>
            </w:r>
            <w:r w:rsidR="00683030">
              <w:rPr>
                <w:rStyle w:val="29pt"/>
                <w:sz w:val="28"/>
                <w:szCs w:val="28"/>
              </w:rPr>
              <w:t>, %</w:t>
            </w:r>
          </w:p>
        </w:tc>
      </w:tr>
      <w:tr w:rsidR="00C67A5A" w:rsidRPr="00683030" w:rsidTr="00C67A5A">
        <w:tc>
          <w:tcPr>
            <w:tcW w:w="959" w:type="dxa"/>
          </w:tcPr>
          <w:p w:rsidR="00C67A5A" w:rsidRPr="00683030" w:rsidRDefault="00C67A5A" w:rsidP="0087328F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2021</w:t>
            </w:r>
          </w:p>
        </w:tc>
        <w:tc>
          <w:tcPr>
            <w:tcW w:w="4252" w:type="dxa"/>
          </w:tcPr>
          <w:p w:rsidR="00C67A5A" w:rsidRPr="00683030" w:rsidRDefault="00565566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0</w:t>
            </w:r>
          </w:p>
        </w:tc>
        <w:tc>
          <w:tcPr>
            <w:tcW w:w="4643" w:type="dxa"/>
          </w:tcPr>
          <w:p w:rsidR="00C67A5A" w:rsidRPr="00683030" w:rsidRDefault="00683030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2</w:t>
            </w:r>
          </w:p>
        </w:tc>
      </w:tr>
      <w:tr w:rsidR="00C67A5A" w:rsidRPr="00683030" w:rsidTr="00C67A5A">
        <w:tc>
          <w:tcPr>
            <w:tcW w:w="959" w:type="dxa"/>
          </w:tcPr>
          <w:p w:rsidR="00C67A5A" w:rsidRPr="00683030" w:rsidRDefault="00C67A5A" w:rsidP="0087328F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2022</w:t>
            </w:r>
          </w:p>
        </w:tc>
        <w:tc>
          <w:tcPr>
            <w:tcW w:w="4252" w:type="dxa"/>
          </w:tcPr>
          <w:p w:rsidR="00C67A5A" w:rsidRPr="00683030" w:rsidRDefault="00565566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0</w:t>
            </w:r>
          </w:p>
        </w:tc>
        <w:tc>
          <w:tcPr>
            <w:tcW w:w="4643" w:type="dxa"/>
          </w:tcPr>
          <w:p w:rsidR="00C67A5A" w:rsidRPr="00683030" w:rsidRDefault="00683030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1</w:t>
            </w:r>
          </w:p>
        </w:tc>
      </w:tr>
      <w:tr w:rsidR="00C67A5A" w:rsidRPr="00683030" w:rsidTr="00C67A5A">
        <w:tc>
          <w:tcPr>
            <w:tcW w:w="959" w:type="dxa"/>
          </w:tcPr>
          <w:p w:rsidR="00C67A5A" w:rsidRPr="00683030" w:rsidRDefault="00C67A5A" w:rsidP="0087328F">
            <w:pPr>
              <w:pStyle w:val="ae"/>
              <w:jc w:val="both"/>
              <w:rPr>
                <w:b/>
                <w:spacing w:val="-2"/>
                <w:szCs w:val="28"/>
              </w:rPr>
            </w:pPr>
            <w:r w:rsidRPr="00683030">
              <w:rPr>
                <w:b/>
                <w:spacing w:val="-2"/>
                <w:szCs w:val="28"/>
              </w:rPr>
              <w:t>2023</w:t>
            </w:r>
          </w:p>
        </w:tc>
        <w:tc>
          <w:tcPr>
            <w:tcW w:w="4252" w:type="dxa"/>
          </w:tcPr>
          <w:p w:rsidR="00C67A5A" w:rsidRPr="00683030" w:rsidRDefault="00565566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0</w:t>
            </w:r>
          </w:p>
        </w:tc>
        <w:tc>
          <w:tcPr>
            <w:tcW w:w="4643" w:type="dxa"/>
          </w:tcPr>
          <w:p w:rsidR="00C67A5A" w:rsidRPr="00683030" w:rsidRDefault="00683030" w:rsidP="00F37A02">
            <w:pPr>
              <w:pStyle w:val="ae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0</w:t>
            </w:r>
          </w:p>
        </w:tc>
      </w:tr>
    </w:tbl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C67A5A" w:rsidRPr="00632B69" w:rsidRDefault="00C67A5A" w:rsidP="005D0D4A">
      <w:pPr>
        <w:pStyle w:val="23"/>
        <w:shd w:val="clear" w:color="auto" w:fill="auto"/>
        <w:spacing w:line="240" w:lineRule="auto"/>
        <w:ind w:left="160"/>
        <w:rPr>
          <w:sz w:val="28"/>
          <w:szCs w:val="28"/>
        </w:rPr>
      </w:pPr>
      <w:r w:rsidRPr="00632B69">
        <w:rPr>
          <w:sz w:val="28"/>
          <w:szCs w:val="28"/>
        </w:rPr>
        <w:t>Таблица 4. Показатели надежности и бесперебойности централизованных систем хол</w:t>
      </w:r>
      <w:r w:rsidR="005D0D4A">
        <w:rPr>
          <w:sz w:val="28"/>
          <w:szCs w:val="28"/>
        </w:rPr>
        <w:t>одного и горячего водоснабжения</w:t>
      </w:r>
    </w:p>
    <w:p w:rsidR="00C67A5A" w:rsidRPr="00683030" w:rsidRDefault="00C67A5A" w:rsidP="0087328F">
      <w:pPr>
        <w:pStyle w:val="ae"/>
        <w:jc w:val="both"/>
        <w:rPr>
          <w:spacing w:val="-2"/>
          <w:szCs w:val="28"/>
        </w:rPr>
      </w:pPr>
    </w:p>
    <w:tbl>
      <w:tblPr>
        <w:tblpPr w:leftFromText="180" w:rightFromText="180" w:vertAnchor="text" w:horzAnchor="margin" w:tblpY="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555"/>
        <w:gridCol w:w="4344"/>
      </w:tblGrid>
      <w:tr w:rsidR="00632B69" w:rsidRPr="00565566" w:rsidTr="00565566">
        <w:trPr>
          <w:trHeight w:hRule="exact" w:val="436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566" w:rsidRPr="00565566" w:rsidRDefault="00565566" w:rsidP="00565566">
            <w:pPr>
              <w:pStyle w:val="23"/>
              <w:shd w:val="clear" w:color="auto" w:fill="auto"/>
              <w:spacing w:line="240" w:lineRule="auto"/>
              <w:ind w:right="220"/>
              <w:jc w:val="right"/>
              <w:rPr>
                <w:rStyle w:val="29pt"/>
                <w:sz w:val="28"/>
                <w:szCs w:val="28"/>
              </w:rPr>
            </w:pPr>
          </w:p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ind w:right="220"/>
              <w:jc w:val="right"/>
              <w:rPr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Год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Централизованная система холодного водоснабжения</w:t>
            </w:r>
          </w:p>
        </w:tc>
      </w:tr>
      <w:tr w:rsidR="00632B69" w:rsidRPr="00565566" w:rsidTr="00565566">
        <w:trPr>
          <w:trHeight w:hRule="exact" w:val="42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2B69" w:rsidRPr="00565566" w:rsidRDefault="00632B69" w:rsidP="00565566">
            <w:pPr>
              <w:rPr>
                <w:b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Степень износа сетей, %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Количество аварий в год</w:t>
            </w:r>
          </w:p>
        </w:tc>
      </w:tr>
      <w:tr w:rsidR="00632B69" w:rsidRPr="00565566" w:rsidTr="00565566">
        <w:trPr>
          <w:trHeight w:hRule="exact" w:val="43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2021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32B69" w:rsidRPr="00565566" w:rsidTr="00565566">
        <w:trPr>
          <w:trHeight w:hRule="exact" w:val="42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2022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32B69" w:rsidRPr="00565566" w:rsidTr="00565566">
        <w:trPr>
          <w:trHeight w:hRule="exact" w:val="42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B69" w:rsidRPr="00565566" w:rsidRDefault="00632B69" w:rsidP="00565566">
            <w:pPr>
              <w:pStyle w:val="23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65566">
              <w:rPr>
                <w:rStyle w:val="29pt"/>
                <w:sz w:val="28"/>
                <w:szCs w:val="28"/>
              </w:rPr>
              <w:t>2023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B69" w:rsidRPr="00565566" w:rsidRDefault="00565566" w:rsidP="00565566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67A5A" w:rsidRPr="00683030" w:rsidRDefault="00C67A5A" w:rsidP="0087328F">
      <w:pPr>
        <w:pStyle w:val="ae"/>
        <w:jc w:val="both"/>
        <w:rPr>
          <w:spacing w:val="-2"/>
          <w:szCs w:val="28"/>
        </w:rPr>
      </w:pPr>
    </w:p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683030" w:rsidRDefault="00683030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83030" w:rsidRDefault="00683030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83030" w:rsidRDefault="00683030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83030" w:rsidRDefault="00683030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83030" w:rsidRDefault="00683030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565566" w:rsidRDefault="00565566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565566" w:rsidRDefault="00565566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5D0D4A" w:rsidRDefault="005D0D4A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32B69" w:rsidRPr="00632B69" w:rsidRDefault="00632B69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632B69">
        <w:rPr>
          <w:sz w:val="28"/>
          <w:szCs w:val="28"/>
        </w:rPr>
        <w:t>5.Требования к Инвестиционной программе</w:t>
      </w:r>
    </w:p>
    <w:p w:rsidR="00632B69" w:rsidRPr="00632B69" w:rsidRDefault="00632B69" w:rsidP="00632B69">
      <w:pPr>
        <w:pStyle w:val="2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632B69" w:rsidRPr="00632B69" w:rsidRDefault="005D0D4A" w:rsidP="005D0D4A">
      <w:pPr>
        <w:pStyle w:val="23"/>
        <w:shd w:val="clear" w:color="auto" w:fill="auto"/>
        <w:tabs>
          <w:tab w:val="left" w:pos="0"/>
        </w:tabs>
        <w:spacing w:line="307" w:lineRule="exact"/>
        <w:ind w:right="8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="00632B69" w:rsidRPr="00632B69">
        <w:rPr>
          <w:sz w:val="28"/>
          <w:szCs w:val="28"/>
        </w:rPr>
        <w:t>Период реализации инвестиционной программы устанавливается с 2021 года по 2023 год.</w:t>
      </w:r>
    </w:p>
    <w:p w:rsidR="00632B69" w:rsidRPr="00632B69" w:rsidRDefault="005D0D4A" w:rsidP="005D0D4A">
      <w:pPr>
        <w:pStyle w:val="23"/>
        <w:shd w:val="clear" w:color="auto" w:fill="auto"/>
        <w:tabs>
          <w:tab w:val="left" w:pos="0"/>
          <w:tab w:val="left" w:pos="9638"/>
        </w:tabs>
        <w:spacing w:line="307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</w:t>
      </w:r>
      <w:r w:rsidR="00632B69" w:rsidRPr="00632B69">
        <w:rPr>
          <w:sz w:val="28"/>
          <w:szCs w:val="28"/>
        </w:rPr>
        <w:t>Инвестиционная программа разрабатывается в соответствии с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C67A5A" w:rsidRPr="00632B69" w:rsidRDefault="00C67A5A" w:rsidP="00632B69">
      <w:pPr>
        <w:pStyle w:val="ae"/>
        <w:jc w:val="center"/>
        <w:rPr>
          <w:spacing w:val="-2"/>
          <w:szCs w:val="28"/>
        </w:rPr>
      </w:pPr>
    </w:p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632B69" w:rsidRPr="00632B69" w:rsidRDefault="00632B69" w:rsidP="00632B69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 xml:space="preserve">Глава </w:t>
      </w:r>
    </w:p>
    <w:p w:rsidR="00632B69" w:rsidRPr="00632B69" w:rsidRDefault="00632B69" w:rsidP="00632B69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>Усть-Лабинского</w:t>
      </w:r>
      <w:r w:rsidRPr="00632B69">
        <w:rPr>
          <w:bCs/>
          <w:sz w:val="28"/>
          <w:szCs w:val="28"/>
        </w:rPr>
        <w:t xml:space="preserve"> городского поселения</w:t>
      </w:r>
      <w:r w:rsidRPr="00632B69">
        <w:rPr>
          <w:sz w:val="28"/>
          <w:szCs w:val="28"/>
        </w:rPr>
        <w:t xml:space="preserve"> </w:t>
      </w:r>
    </w:p>
    <w:p w:rsidR="00632B69" w:rsidRPr="00632B69" w:rsidRDefault="00632B69" w:rsidP="00632B69">
      <w:pPr>
        <w:jc w:val="both"/>
        <w:rPr>
          <w:sz w:val="28"/>
          <w:szCs w:val="28"/>
        </w:rPr>
      </w:pPr>
      <w:r w:rsidRPr="00632B69">
        <w:rPr>
          <w:sz w:val="28"/>
          <w:szCs w:val="28"/>
        </w:rPr>
        <w:t xml:space="preserve">Усть-Лабинского района                                                                 </w:t>
      </w:r>
      <w:r w:rsidR="005D0D4A">
        <w:rPr>
          <w:sz w:val="28"/>
          <w:szCs w:val="28"/>
        </w:rPr>
        <w:t>С.А.</w:t>
      </w:r>
      <w:r w:rsidRPr="00632B69">
        <w:rPr>
          <w:sz w:val="28"/>
          <w:szCs w:val="28"/>
        </w:rPr>
        <w:t>Гайнюченко</w:t>
      </w:r>
    </w:p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C67A5A" w:rsidRPr="00632B69" w:rsidRDefault="00C67A5A" w:rsidP="0087328F">
      <w:pPr>
        <w:pStyle w:val="ae"/>
        <w:jc w:val="both"/>
        <w:rPr>
          <w:spacing w:val="-2"/>
          <w:szCs w:val="28"/>
        </w:rPr>
      </w:pPr>
    </w:p>
    <w:p w:rsidR="00C67A5A" w:rsidRDefault="00C67A5A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CD6906" w:rsidRDefault="00CD6906" w:rsidP="0087328F">
      <w:pPr>
        <w:pStyle w:val="ae"/>
        <w:jc w:val="both"/>
        <w:rPr>
          <w:spacing w:val="-2"/>
          <w:szCs w:val="28"/>
        </w:rPr>
      </w:pPr>
    </w:p>
    <w:p w:rsidR="008C6EBF" w:rsidRPr="00632B69" w:rsidRDefault="008C6EBF" w:rsidP="00EF4D65">
      <w:pPr>
        <w:spacing w:line="300" w:lineRule="exact"/>
        <w:ind w:left="5664" w:firstLine="708"/>
        <w:jc w:val="right"/>
        <w:rPr>
          <w:sz w:val="28"/>
          <w:szCs w:val="28"/>
        </w:rPr>
      </w:pPr>
      <w:bookmarkStart w:id="1" w:name="_GoBack"/>
      <w:bookmarkEnd w:id="1"/>
    </w:p>
    <w:sectPr w:rsidR="008C6EBF" w:rsidRPr="00632B69" w:rsidSect="00A15BB9">
      <w:headerReference w:type="even" r:id="rId10"/>
      <w:pgSz w:w="11906" w:h="16838"/>
      <w:pgMar w:top="1134" w:right="567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3B" w:rsidRDefault="0072233B">
      <w:r>
        <w:separator/>
      </w:r>
    </w:p>
  </w:endnote>
  <w:endnote w:type="continuationSeparator" w:id="0">
    <w:p w:rsidR="0072233B" w:rsidRDefault="0072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3B" w:rsidRDefault="0072233B">
      <w:r>
        <w:separator/>
      </w:r>
    </w:p>
  </w:footnote>
  <w:footnote w:type="continuationSeparator" w:id="0">
    <w:p w:rsidR="0072233B" w:rsidRDefault="0072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D3" w:rsidRDefault="007061D3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1D3" w:rsidRDefault="007061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103"/>
    <w:multiLevelType w:val="multilevel"/>
    <w:tmpl w:val="E7E00C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8213D"/>
    <w:multiLevelType w:val="hybridMultilevel"/>
    <w:tmpl w:val="9806BD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A86A2A"/>
    <w:multiLevelType w:val="multilevel"/>
    <w:tmpl w:val="4112B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C17739"/>
    <w:multiLevelType w:val="multilevel"/>
    <w:tmpl w:val="4112B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384D13"/>
    <w:multiLevelType w:val="hybridMultilevel"/>
    <w:tmpl w:val="E0D29DA4"/>
    <w:lvl w:ilvl="0" w:tplc="C382D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8F65649"/>
    <w:multiLevelType w:val="hybridMultilevel"/>
    <w:tmpl w:val="3FD651A6"/>
    <w:lvl w:ilvl="0" w:tplc="ACE0C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B21E36"/>
    <w:multiLevelType w:val="hybridMultilevel"/>
    <w:tmpl w:val="24926B54"/>
    <w:lvl w:ilvl="0" w:tplc="0D0CDD5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4CDE17A7"/>
    <w:multiLevelType w:val="hybridMultilevel"/>
    <w:tmpl w:val="F1FA9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21BE4"/>
    <w:multiLevelType w:val="hybridMultilevel"/>
    <w:tmpl w:val="65EEBD66"/>
    <w:lvl w:ilvl="0" w:tplc="6D20FC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3195D"/>
    <w:multiLevelType w:val="hybridMultilevel"/>
    <w:tmpl w:val="468E43B4"/>
    <w:lvl w:ilvl="0" w:tplc="B9D00F82">
      <w:start w:val="1"/>
      <w:numFmt w:val="decimal"/>
      <w:lvlText w:val="%1.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7"/>
    <w:rsid w:val="00005181"/>
    <w:rsid w:val="000402E7"/>
    <w:rsid w:val="00050052"/>
    <w:rsid w:val="00057473"/>
    <w:rsid w:val="00061561"/>
    <w:rsid w:val="00061EC9"/>
    <w:rsid w:val="000904E8"/>
    <w:rsid w:val="000B1E83"/>
    <w:rsid w:val="000B2467"/>
    <w:rsid w:val="000B4DD5"/>
    <w:rsid w:val="000C18AA"/>
    <w:rsid w:val="000D3010"/>
    <w:rsid w:val="000D4297"/>
    <w:rsid w:val="000D7599"/>
    <w:rsid w:val="000E1D84"/>
    <w:rsid w:val="000F17BA"/>
    <w:rsid w:val="00101B4A"/>
    <w:rsid w:val="001041FC"/>
    <w:rsid w:val="00120177"/>
    <w:rsid w:val="00130EFF"/>
    <w:rsid w:val="0013480A"/>
    <w:rsid w:val="00152229"/>
    <w:rsid w:val="0015543F"/>
    <w:rsid w:val="00164FAA"/>
    <w:rsid w:val="001726E3"/>
    <w:rsid w:val="00177AE8"/>
    <w:rsid w:val="001A3243"/>
    <w:rsid w:val="001C0FC9"/>
    <w:rsid w:val="001C5962"/>
    <w:rsid w:val="001D03B5"/>
    <w:rsid w:val="001D2200"/>
    <w:rsid w:val="001D2AC5"/>
    <w:rsid w:val="001E4711"/>
    <w:rsid w:val="001E6787"/>
    <w:rsid w:val="001F180C"/>
    <w:rsid w:val="001F44B6"/>
    <w:rsid w:val="00201E4A"/>
    <w:rsid w:val="00204930"/>
    <w:rsid w:val="00212BEA"/>
    <w:rsid w:val="00215E42"/>
    <w:rsid w:val="002212BD"/>
    <w:rsid w:val="00221C14"/>
    <w:rsid w:val="0022420D"/>
    <w:rsid w:val="00224559"/>
    <w:rsid w:val="00227246"/>
    <w:rsid w:val="00231406"/>
    <w:rsid w:val="002323C2"/>
    <w:rsid w:val="002418B6"/>
    <w:rsid w:val="00244973"/>
    <w:rsid w:val="00253BBB"/>
    <w:rsid w:val="00255B5D"/>
    <w:rsid w:val="0028132E"/>
    <w:rsid w:val="0029081B"/>
    <w:rsid w:val="002976D7"/>
    <w:rsid w:val="002A0090"/>
    <w:rsid w:val="002A4C76"/>
    <w:rsid w:val="002C27EA"/>
    <w:rsid w:val="002D4C80"/>
    <w:rsid w:val="002E65BA"/>
    <w:rsid w:val="002F0F7F"/>
    <w:rsid w:val="002F32EF"/>
    <w:rsid w:val="003059A9"/>
    <w:rsid w:val="00307427"/>
    <w:rsid w:val="0031258D"/>
    <w:rsid w:val="003303F3"/>
    <w:rsid w:val="00332FDA"/>
    <w:rsid w:val="0035225C"/>
    <w:rsid w:val="00371375"/>
    <w:rsid w:val="00373967"/>
    <w:rsid w:val="003800D7"/>
    <w:rsid w:val="00384EC0"/>
    <w:rsid w:val="00397DB9"/>
    <w:rsid w:val="003A24B3"/>
    <w:rsid w:val="003B6909"/>
    <w:rsid w:val="003D02C7"/>
    <w:rsid w:val="00410516"/>
    <w:rsid w:val="00415713"/>
    <w:rsid w:val="00420044"/>
    <w:rsid w:val="0042049F"/>
    <w:rsid w:val="00423BD4"/>
    <w:rsid w:val="0042768B"/>
    <w:rsid w:val="0043238A"/>
    <w:rsid w:val="004359C7"/>
    <w:rsid w:val="00444D11"/>
    <w:rsid w:val="00460390"/>
    <w:rsid w:val="0046524A"/>
    <w:rsid w:val="004972AC"/>
    <w:rsid w:val="004A3150"/>
    <w:rsid w:val="004A4D79"/>
    <w:rsid w:val="004A77E6"/>
    <w:rsid w:val="004B18E8"/>
    <w:rsid w:val="004B7068"/>
    <w:rsid w:val="004D28C9"/>
    <w:rsid w:val="004E4A35"/>
    <w:rsid w:val="004F005A"/>
    <w:rsid w:val="005008E5"/>
    <w:rsid w:val="00500BBD"/>
    <w:rsid w:val="005151FB"/>
    <w:rsid w:val="0053169C"/>
    <w:rsid w:val="00533F80"/>
    <w:rsid w:val="005529DB"/>
    <w:rsid w:val="005571E6"/>
    <w:rsid w:val="00565566"/>
    <w:rsid w:val="0056635E"/>
    <w:rsid w:val="00567339"/>
    <w:rsid w:val="005748D2"/>
    <w:rsid w:val="005749DC"/>
    <w:rsid w:val="005765C5"/>
    <w:rsid w:val="005874B4"/>
    <w:rsid w:val="00592CAD"/>
    <w:rsid w:val="005B275D"/>
    <w:rsid w:val="005D0407"/>
    <w:rsid w:val="005D0BC8"/>
    <w:rsid w:val="005D0D4A"/>
    <w:rsid w:val="005E15CD"/>
    <w:rsid w:val="00616DFD"/>
    <w:rsid w:val="00624388"/>
    <w:rsid w:val="00632B69"/>
    <w:rsid w:val="00652BCD"/>
    <w:rsid w:val="00653167"/>
    <w:rsid w:val="0066182B"/>
    <w:rsid w:val="0066532D"/>
    <w:rsid w:val="00666DEA"/>
    <w:rsid w:val="006812F2"/>
    <w:rsid w:val="00683030"/>
    <w:rsid w:val="006A3977"/>
    <w:rsid w:val="006C314B"/>
    <w:rsid w:val="006D70FB"/>
    <w:rsid w:val="007061D3"/>
    <w:rsid w:val="007066E5"/>
    <w:rsid w:val="0072233B"/>
    <w:rsid w:val="007263DF"/>
    <w:rsid w:val="00732702"/>
    <w:rsid w:val="007418E8"/>
    <w:rsid w:val="00757292"/>
    <w:rsid w:val="00761C5B"/>
    <w:rsid w:val="007714AF"/>
    <w:rsid w:val="007825B9"/>
    <w:rsid w:val="007907CD"/>
    <w:rsid w:val="00791D65"/>
    <w:rsid w:val="007A6E45"/>
    <w:rsid w:val="007A6FDD"/>
    <w:rsid w:val="007B0EF6"/>
    <w:rsid w:val="007C008B"/>
    <w:rsid w:val="007E2B1F"/>
    <w:rsid w:val="007F442F"/>
    <w:rsid w:val="007F7A01"/>
    <w:rsid w:val="008012B9"/>
    <w:rsid w:val="00825B6D"/>
    <w:rsid w:val="00837EF6"/>
    <w:rsid w:val="008443EF"/>
    <w:rsid w:val="00852740"/>
    <w:rsid w:val="0085758D"/>
    <w:rsid w:val="00864BF3"/>
    <w:rsid w:val="0087328F"/>
    <w:rsid w:val="0087660D"/>
    <w:rsid w:val="008811E3"/>
    <w:rsid w:val="00886F4E"/>
    <w:rsid w:val="008B07CA"/>
    <w:rsid w:val="008B1D48"/>
    <w:rsid w:val="008C6EBF"/>
    <w:rsid w:val="008F29BA"/>
    <w:rsid w:val="008F2FB2"/>
    <w:rsid w:val="008F382F"/>
    <w:rsid w:val="00902C6A"/>
    <w:rsid w:val="00913BD7"/>
    <w:rsid w:val="00920D08"/>
    <w:rsid w:val="00935BE6"/>
    <w:rsid w:val="00936E3C"/>
    <w:rsid w:val="00937B6C"/>
    <w:rsid w:val="009409EE"/>
    <w:rsid w:val="009456E3"/>
    <w:rsid w:val="009467EE"/>
    <w:rsid w:val="009502B7"/>
    <w:rsid w:val="0095210D"/>
    <w:rsid w:val="0096231C"/>
    <w:rsid w:val="00967CF1"/>
    <w:rsid w:val="00976CC2"/>
    <w:rsid w:val="0099210B"/>
    <w:rsid w:val="009A5A9E"/>
    <w:rsid w:val="009A5E6F"/>
    <w:rsid w:val="009A7438"/>
    <w:rsid w:val="009B262D"/>
    <w:rsid w:val="009D5BC0"/>
    <w:rsid w:val="009D67D2"/>
    <w:rsid w:val="009E08B2"/>
    <w:rsid w:val="009F153E"/>
    <w:rsid w:val="00A01314"/>
    <w:rsid w:val="00A01AE1"/>
    <w:rsid w:val="00A15BB9"/>
    <w:rsid w:val="00A2342F"/>
    <w:rsid w:val="00A238B6"/>
    <w:rsid w:val="00A7725D"/>
    <w:rsid w:val="00A900B1"/>
    <w:rsid w:val="00A91679"/>
    <w:rsid w:val="00AA33DB"/>
    <w:rsid w:val="00AB2223"/>
    <w:rsid w:val="00AB4170"/>
    <w:rsid w:val="00AD18D0"/>
    <w:rsid w:val="00AD4186"/>
    <w:rsid w:val="00AD5D58"/>
    <w:rsid w:val="00AE24DE"/>
    <w:rsid w:val="00B16616"/>
    <w:rsid w:val="00B42C72"/>
    <w:rsid w:val="00B55098"/>
    <w:rsid w:val="00B57917"/>
    <w:rsid w:val="00B64663"/>
    <w:rsid w:val="00B6491F"/>
    <w:rsid w:val="00B6646F"/>
    <w:rsid w:val="00B71385"/>
    <w:rsid w:val="00B73AFD"/>
    <w:rsid w:val="00B74552"/>
    <w:rsid w:val="00B91296"/>
    <w:rsid w:val="00BA5B32"/>
    <w:rsid w:val="00BC1AB7"/>
    <w:rsid w:val="00BC52BD"/>
    <w:rsid w:val="00BE4A1D"/>
    <w:rsid w:val="00C016EA"/>
    <w:rsid w:val="00C10737"/>
    <w:rsid w:val="00C10F58"/>
    <w:rsid w:val="00C125C2"/>
    <w:rsid w:val="00C14E70"/>
    <w:rsid w:val="00C15436"/>
    <w:rsid w:val="00C15A22"/>
    <w:rsid w:val="00C178DA"/>
    <w:rsid w:val="00C2106B"/>
    <w:rsid w:val="00C25CBE"/>
    <w:rsid w:val="00C338F2"/>
    <w:rsid w:val="00C37143"/>
    <w:rsid w:val="00C53718"/>
    <w:rsid w:val="00C56F91"/>
    <w:rsid w:val="00C60B6E"/>
    <w:rsid w:val="00C67A5A"/>
    <w:rsid w:val="00C73A7C"/>
    <w:rsid w:val="00C90308"/>
    <w:rsid w:val="00C91900"/>
    <w:rsid w:val="00CB453D"/>
    <w:rsid w:val="00CB727A"/>
    <w:rsid w:val="00CC0E11"/>
    <w:rsid w:val="00CD6906"/>
    <w:rsid w:val="00CE2B14"/>
    <w:rsid w:val="00CE46FA"/>
    <w:rsid w:val="00CF236C"/>
    <w:rsid w:val="00D14C67"/>
    <w:rsid w:val="00D226B9"/>
    <w:rsid w:val="00D30D0D"/>
    <w:rsid w:val="00D4324B"/>
    <w:rsid w:val="00D43BA1"/>
    <w:rsid w:val="00D53A4A"/>
    <w:rsid w:val="00D54DE9"/>
    <w:rsid w:val="00D7122A"/>
    <w:rsid w:val="00D7418F"/>
    <w:rsid w:val="00D77833"/>
    <w:rsid w:val="00D8113E"/>
    <w:rsid w:val="00D91497"/>
    <w:rsid w:val="00DA4332"/>
    <w:rsid w:val="00DB03AA"/>
    <w:rsid w:val="00DB08B0"/>
    <w:rsid w:val="00DB0AB7"/>
    <w:rsid w:val="00DB1934"/>
    <w:rsid w:val="00DF165E"/>
    <w:rsid w:val="00E12312"/>
    <w:rsid w:val="00E1406E"/>
    <w:rsid w:val="00E233B6"/>
    <w:rsid w:val="00E26356"/>
    <w:rsid w:val="00E34EBA"/>
    <w:rsid w:val="00E44AE4"/>
    <w:rsid w:val="00E56979"/>
    <w:rsid w:val="00E654CF"/>
    <w:rsid w:val="00E67A27"/>
    <w:rsid w:val="00E71669"/>
    <w:rsid w:val="00E77141"/>
    <w:rsid w:val="00E91770"/>
    <w:rsid w:val="00EA3F36"/>
    <w:rsid w:val="00EA7EED"/>
    <w:rsid w:val="00EB45A2"/>
    <w:rsid w:val="00EB48D2"/>
    <w:rsid w:val="00EB58BE"/>
    <w:rsid w:val="00EE40C0"/>
    <w:rsid w:val="00EF4D65"/>
    <w:rsid w:val="00F015FC"/>
    <w:rsid w:val="00F03E75"/>
    <w:rsid w:val="00F24954"/>
    <w:rsid w:val="00F24F36"/>
    <w:rsid w:val="00F32D77"/>
    <w:rsid w:val="00F37A02"/>
    <w:rsid w:val="00F5379F"/>
    <w:rsid w:val="00F53F05"/>
    <w:rsid w:val="00F60DB4"/>
    <w:rsid w:val="00F60EB3"/>
    <w:rsid w:val="00F62BC7"/>
    <w:rsid w:val="00F735D2"/>
    <w:rsid w:val="00F81215"/>
    <w:rsid w:val="00F8157F"/>
    <w:rsid w:val="00F95648"/>
    <w:rsid w:val="00FA6719"/>
    <w:rsid w:val="00FB7193"/>
    <w:rsid w:val="00FC1108"/>
    <w:rsid w:val="00FE310C"/>
    <w:rsid w:val="00FF2111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pacing w:line="240" w:lineRule="atLeast"/>
      <w:jc w:val="both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5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left="705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framePr w:w="6143" w:h="907" w:hSpace="142" w:wrap="around" w:vAnchor="page" w:hAnchor="page" w:x="3281" w:y="4914" w:anchorLock="1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ind w:left="5664"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Plain Text"/>
    <w:basedOn w:val="a"/>
    <w:rPr>
      <w:rFonts w:ascii="Courier New" w:hAnsi="Courier New"/>
      <w:sz w:val="20"/>
      <w:szCs w:val="20"/>
    </w:rPr>
  </w:style>
  <w:style w:type="paragraph" w:styleId="20">
    <w:name w:val="Body Text 2"/>
    <w:basedOn w:val="a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pPr>
      <w:jc w:val="both"/>
    </w:pPr>
    <w:rPr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Body Text Indent"/>
    <w:basedOn w:val="a"/>
    <w:pPr>
      <w:ind w:left="720"/>
      <w:jc w:val="both"/>
    </w:pPr>
    <w:rPr>
      <w:sz w:val="28"/>
      <w:szCs w:val="20"/>
    </w:rPr>
  </w:style>
  <w:style w:type="paragraph" w:styleId="a8">
    <w:name w:val="caption"/>
    <w:basedOn w:val="a"/>
    <w:next w:val="a"/>
    <w:qFormat/>
    <w:pPr>
      <w:jc w:val="center"/>
    </w:pPr>
    <w:rPr>
      <w:sz w:val="28"/>
    </w:rPr>
  </w:style>
  <w:style w:type="paragraph" w:styleId="21">
    <w:name w:val="Body Text Indent 2"/>
    <w:basedOn w:val="a"/>
    <w:pPr>
      <w:ind w:left="705"/>
      <w:jc w:val="center"/>
    </w:pPr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81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571E6"/>
    <w:rPr>
      <w:color w:val="008000"/>
    </w:rPr>
  </w:style>
  <w:style w:type="paragraph" w:customStyle="1" w:styleId="ConsPlusNormal">
    <w:name w:val="ConsPlusNormal"/>
    <w:uiPriority w:val="99"/>
    <w:rsid w:val="001D2A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C2106B"/>
    <w:rPr>
      <w:color w:val="0000FF"/>
      <w:u w:val="single"/>
    </w:rPr>
  </w:style>
  <w:style w:type="paragraph" w:styleId="ae">
    <w:name w:val="No Spacing"/>
    <w:qFormat/>
    <w:rsid w:val="00A15BB9"/>
    <w:pPr>
      <w:suppressAutoHyphens/>
    </w:pPr>
    <w:rPr>
      <w:sz w:val="28"/>
      <w:szCs w:val="24"/>
      <w:lang w:eastAsia="ar-SA"/>
    </w:rPr>
  </w:style>
  <w:style w:type="character" w:customStyle="1" w:styleId="10">
    <w:name w:val="Заголовок №1_"/>
    <w:link w:val="11"/>
    <w:rsid w:val="00332FDA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link w:val="41"/>
    <w:rsid w:val="00332FD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32FDA"/>
    <w:pPr>
      <w:widowControl w:val="0"/>
      <w:shd w:val="clear" w:color="auto" w:fill="FFFFFF"/>
      <w:spacing w:after="120" w:line="0" w:lineRule="atLeast"/>
    </w:pPr>
    <w:rPr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332FDA"/>
    <w:pPr>
      <w:widowControl w:val="0"/>
      <w:shd w:val="clear" w:color="auto" w:fill="FFFFFF"/>
      <w:spacing w:after="360" w:line="307" w:lineRule="exact"/>
      <w:ind w:hanging="780"/>
      <w:jc w:val="center"/>
      <w:outlineLvl w:val="0"/>
    </w:pPr>
    <w:rPr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101B4A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C67A5A"/>
    <w:rPr>
      <w:sz w:val="26"/>
      <w:szCs w:val="26"/>
      <w:shd w:val="clear" w:color="auto" w:fill="FFFFFF"/>
    </w:rPr>
  </w:style>
  <w:style w:type="character" w:customStyle="1" w:styleId="Exact">
    <w:name w:val="Подпись к таблице Exact"/>
    <w:basedOn w:val="a0"/>
    <w:rsid w:val="00C6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2"/>
    <w:rsid w:val="00C67A5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ourierNew7pt-1pt">
    <w:name w:val="Основной текст (2) + Courier New;7 pt;Интервал -1 pt"/>
    <w:basedOn w:val="22"/>
    <w:rsid w:val="00C67A5A"/>
    <w:rPr>
      <w:rFonts w:ascii="Courier New" w:eastAsia="Courier New" w:hAnsi="Courier New" w:cs="Courier New"/>
      <w:color w:val="000000"/>
      <w:spacing w:val="-3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Cambria9pt">
    <w:name w:val="Основной текст (2) + Cambria;9 pt"/>
    <w:basedOn w:val="22"/>
    <w:rsid w:val="00C67A5A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C67A5A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A5A"/>
    <w:pPr>
      <w:widowControl w:val="0"/>
      <w:shd w:val="clear" w:color="auto" w:fill="FFFFFF"/>
      <w:spacing w:line="485" w:lineRule="exact"/>
      <w:jc w:val="center"/>
    </w:pPr>
    <w:rPr>
      <w:sz w:val="26"/>
      <w:szCs w:val="26"/>
    </w:rPr>
  </w:style>
  <w:style w:type="paragraph" w:customStyle="1" w:styleId="af1">
    <w:name w:val="Подпись к таблице"/>
    <w:basedOn w:val="a"/>
    <w:link w:val="af0"/>
    <w:rsid w:val="00C67A5A"/>
    <w:pPr>
      <w:widowControl w:val="0"/>
      <w:shd w:val="clear" w:color="auto" w:fill="FFFFFF"/>
      <w:spacing w:line="298" w:lineRule="exact"/>
    </w:pPr>
    <w:rPr>
      <w:sz w:val="26"/>
      <w:szCs w:val="26"/>
    </w:rPr>
  </w:style>
  <w:style w:type="table" w:styleId="af2">
    <w:name w:val="Table Grid"/>
    <w:basedOn w:val="a1"/>
    <w:rsid w:val="00C6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pt">
    <w:name w:val="Основной текст (2) + 6 pt"/>
    <w:basedOn w:val="22"/>
    <w:rsid w:val="00C6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Полужирный;Интервал 0 pt"/>
    <w:basedOn w:val="22"/>
    <w:rsid w:val="00C67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632B69"/>
    <w:rPr>
      <w:b/>
      <w:bCs/>
      <w:sz w:val="26"/>
      <w:szCs w:val="26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632B69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pacing w:line="240" w:lineRule="atLeast"/>
      <w:jc w:val="both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5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left="705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framePr w:w="6143" w:h="907" w:hSpace="142" w:wrap="around" w:vAnchor="page" w:hAnchor="page" w:x="3281" w:y="4914" w:anchorLock="1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ind w:left="5664"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Plain Text"/>
    <w:basedOn w:val="a"/>
    <w:rPr>
      <w:rFonts w:ascii="Courier New" w:hAnsi="Courier New"/>
      <w:sz w:val="20"/>
      <w:szCs w:val="20"/>
    </w:rPr>
  </w:style>
  <w:style w:type="paragraph" w:styleId="20">
    <w:name w:val="Body Text 2"/>
    <w:basedOn w:val="a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pPr>
      <w:jc w:val="both"/>
    </w:pPr>
    <w:rPr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Body Text Indent"/>
    <w:basedOn w:val="a"/>
    <w:pPr>
      <w:ind w:left="720"/>
      <w:jc w:val="both"/>
    </w:pPr>
    <w:rPr>
      <w:sz w:val="28"/>
      <w:szCs w:val="20"/>
    </w:rPr>
  </w:style>
  <w:style w:type="paragraph" w:styleId="a8">
    <w:name w:val="caption"/>
    <w:basedOn w:val="a"/>
    <w:next w:val="a"/>
    <w:qFormat/>
    <w:pPr>
      <w:jc w:val="center"/>
    </w:pPr>
    <w:rPr>
      <w:sz w:val="28"/>
    </w:rPr>
  </w:style>
  <w:style w:type="paragraph" w:styleId="21">
    <w:name w:val="Body Text Indent 2"/>
    <w:basedOn w:val="a"/>
    <w:pPr>
      <w:ind w:left="705"/>
      <w:jc w:val="center"/>
    </w:pPr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81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571E6"/>
    <w:rPr>
      <w:color w:val="008000"/>
    </w:rPr>
  </w:style>
  <w:style w:type="paragraph" w:customStyle="1" w:styleId="ConsPlusNormal">
    <w:name w:val="ConsPlusNormal"/>
    <w:uiPriority w:val="99"/>
    <w:rsid w:val="001D2A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C2106B"/>
    <w:rPr>
      <w:color w:val="0000FF"/>
      <w:u w:val="single"/>
    </w:rPr>
  </w:style>
  <w:style w:type="paragraph" w:styleId="ae">
    <w:name w:val="No Spacing"/>
    <w:qFormat/>
    <w:rsid w:val="00A15BB9"/>
    <w:pPr>
      <w:suppressAutoHyphens/>
    </w:pPr>
    <w:rPr>
      <w:sz w:val="28"/>
      <w:szCs w:val="24"/>
      <w:lang w:eastAsia="ar-SA"/>
    </w:rPr>
  </w:style>
  <w:style w:type="character" w:customStyle="1" w:styleId="10">
    <w:name w:val="Заголовок №1_"/>
    <w:link w:val="11"/>
    <w:rsid w:val="00332FDA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link w:val="41"/>
    <w:rsid w:val="00332FD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32FDA"/>
    <w:pPr>
      <w:widowControl w:val="0"/>
      <w:shd w:val="clear" w:color="auto" w:fill="FFFFFF"/>
      <w:spacing w:after="120" w:line="0" w:lineRule="atLeast"/>
    </w:pPr>
    <w:rPr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332FDA"/>
    <w:pPr>
      <w:widowControl w:val="0"/>
      <w:shd w:val="clear" w:color="auto" w:fill="FFFFFF"/>
      <w:spacing w:after="360" w:line="307" w:lineRule="exact"/>
      <w:ind w:hanging="780"/>
      <w:jc w:val="center"/>
      <w:outlineLvl w:val="0"/>
    </w:pPr>
    <w:rPr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101B4A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C67A5A"/>
    <w:rPr>
      <w:sz w:val="26"/>
      <w:szCs w:val="26"/>
      <w:shd w:val="clear" w:color="auto" w:fill="FFFFFF"/>
    </w:rPr>
  </w:style>
  <w:style w:type="character" w:customStyle="1" w:styleId="Exact">
    <w:name w:val="Подпись к таблице Exact"/>
    <w:basedOn w:val="a0"/>
    <w:rsid w:val="00C6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2"/>
    <w:rsid w:val="00C67A5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ourierNew7pt-1pt">
    <w:name w:val="Основной текст (2) + Courier New;7 pt;Интервал -1 pt"/>
    <w:basedOn w:val="22"/>
    <w:rsid w:val="00C67A5A"/>
    <w:rPr>
      <w:rFonts w:ascii="Courier New" w:eastAsia="Courier New" w:hAnsi="Courier New" w:cs="Courier New"/>
      <w:color w:val="000000"/>
      <w:spacing w:val="-3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Cambria9pt">
    <w:name w:val="Основной текст (2) + Cambria;9 pt"/>
    <w:basedOn w:val="22"/>
    <w:rsid w:val="00C67A5A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C67A5A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A5A"/>
    <w:pPr>
      <w:widowControl w:val="0"/>
      <w:shd w:val="clear" w:color="auto" w:fill="FFFFFF"/>
      <w:spacing w:line="485" w:lineRule="exact"/>
      <w:jc w:val="center"/>
    </w:pPr>
    <w:rPr>
      <w:sz w:val="26"/>
      <w:szCs w:val="26"/>
    </w:rPr>
  </w:style>
  <w:style w:type="paragraph" w:customStyle="1" w:styleId="af1">
    <w:name w:val="Подпись к таблице"/>
    <w:basedOn w:val="a"/>
    <w:link w:val="af0"/>
    <w:rsid w:val="00C67A5A"/>
    <w:pPr>
      <w:widowControl w:val="0"/>
      <w:shd w:val="clear" w:color="auto" w:fill="FFFFFF"/>
      <w:spacing w:line="298" w:lineRule="exact"/>
    </w:pPr>
    <w:rPr>
      <w:sz w:val="26"/>
      <w:szCs w:val="26"/>
    </w:rPr>
  </w:style>
  <w:style w:type="table" w:styleId="af2">
    <w:name w:val="Table Grid"/>
    <w:basedOn w:val="a1"/>
    <w:rsid w:val="00C6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pt">
    <w:name w:val="Основной текст (2) + 6 pt"/>
    <w:basedOn w:val="22"/>
    <w:rsid w:val="00C6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Полужирный;Интервал 0 pt"/>
    <w:basedOn w:val="22"/>
    <w:rsid w:val="00C67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632B69"/>
    <w:rPr>
      <w:b/>
      <w:bCs/>
      <w:sz w:val="26"/>
      <w:szCs w:val="26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632B69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843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7608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Владимирова</cp:lastModifiedBy>
  <cp:revision>5</cp:revision>
  <cp:lastPrinted>2020-08-31T08:07:00Z</cp:lastPrinted>
  <dcterms:created xsi:type="dcterms:W3CDTF">2020-08-31T07:02:00Z</dcterms:created>
  <dcterms:modified xsi:type="dcterms:W3CDTF">2020-09-01T04:50:00Z</dcterms:modified>
</cp:coreProperties>
</file>