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2936" w:rsidRPr="005C2936" w:rsidRDefault="005C2936" w:rsidP="005C29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Hlk95081938"/>
      <w:r w:rsidRPr="005C293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7D96D3D3" wp14:editId="7E8DBB43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36" w:rsidRPr="005C2936" w:rsidRDefault="005C2936" w:rsidP="005C29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5C2936" w:rsidRPr="005C2936" w:rsidRDefault="005C2936" w:rsidP="005C2936">
      <w:pPr>
        <w:suppressAutoHyphens w:val="0"/>
        <w:autoSpaceDN w:val="0"/>
        <w:ind w:left="-180"/>
        <w:jc w:val="center"/>
        <w:rPr>
          <w:b/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>АДМИНИСТРАЦИЯ</w:t>
      </w:r>
    </w:p>
    <w:p w:rsidR="005C2936" w:rsidRPr="005C2936" w:rsidRDefault="005C2936" w:rsidP="005C2936">
      <w:pPr>
        <w:suppressAutoHyphens w:val="0"/>
        <w:autoSpaceDN w:val="0"/>
        <w:ind w:left="-180"/>
        <w:jc w:val="center"/>
        <w:rPr>
          <w:b/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:rsidR="005C2936" w:rsidRP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>УСТЬ-ЛАБИНСКОГО  РАЙОНА</w:t>
      </w:r>
    </w:p>
    <w:p w:rsidR="005C2936" w:rsidRDefault="005C2936" w:rsidP="005C29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  <w:r w:rsidRPr="005C2936">
        <w:rPr>
          <w:b/>
          <w:sz w:val="32"/>
          <w:szCs w:val="32"/>
          <w:lang w:eastAsia="ru-RU"/>
        </w:rPr>
        <w:t>П О С Т А Н О В Л Е Н И Е</w:t>
      </w:r>
    </w:p>
    <w:p w:rsidR="005C2936" w:rsidRPr="005C2936" w:rsidRDefault="005C2936" w:rsidP="005C29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</w:p>
    <w:p w:rsidR="005C2936" w:rsidRPr="005C2936" w:rsidRDefault="00FD32AF" w:rsidP="005C2936">
      <w:pPr>
        <w:suppressAutoHyphens w:val="0"/>
        <w:autoSpaceDN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от 24.08.2023</w:t>
      </w:r>
      <w:r w:rsidR="00025924">
        <w:rPr>
          <w:color w:val="000000"/>
          <w:sz w:val="28"/>
          <w:szCs w:val="28"/>
          <w:lang w:eastAsia="ru-RU"/>
        </w:rPr>
        <w:tab/>
      </w:r>
      <w:r w:rsidR="00025924">
        <w:rPr>
          <w:color w:val="000000"/>
          <w:sz w:val="28"/>
          <w:szCs w:val="28"/>
          <w:lang w:eastAsia="ru-RU"/>
        </w:rPr>
        <w:tab/>
      </w:r>
      <w:r w:rsidR="00025924">
        <w:rPr>
          <w:color w:val="000000"/>
          <w:sz w:val="28"/>
          <w:szCs w:val="28"/>
          <w:lang w:eastAsia="ru-RU"/>
        </w:rPr>
        <w:tab/>
      </w:r>
      <w:r w:rsidR="00025924">
        <w:rPr>
          <w:color w:val="000000"/>
          <w:sz w:val="28"/>
          <w:szCs w:val="28"/>
          <w:lang w:eastAsia="ru-RU"/>
        </w:rPr>
        <w:tab/>
      </w:r>
      <w:r w:rsidR="00025924">
        <w:rPr>
          <w:color w:val="000000"/>
          <w:sz w:val="28"/>
          <w:szCs w:val="28"/>
          <w:lang w:eastAsia="ru-RU"/>
        </w:rPr>
        <w:tab/>
      </w:r>
      <w:r w:rsidR="00025924">
        <w:rPr>
          <w:color w:val="000000"/>
          <w:sz w:val="28"/>
          <w:szCs w:val="28"/>
          <w:lang w:eastAsia="ru-RU"/>
        </w:rPr>
        <w:tab/>
      </w:r>
      <w:r w:rsidR="00025924">
        <w:rPr>
          <w:color w:val="000000"/>
          <w:sz w:val="28"/>
          <w:szCs w:val="28"/>
          <w:lang w:eastAsia="ru-RU"/>
        </w:rPr>
        <w:tab/>
        <w:t xml:space="preserve">     </w:t>
      </w:r>
      <w:r>
        <w:rPr>
          <w:color w:val="000000"/>
          <w:sz w:val="28"/>
          <w:szCs w:val="28"/>
          <w:lang w:eastAsia="ru-RU"/>
        </w:rPr>
        <w:t xml:space="preserve">                          № 623</w:t>
      </w:r>
    </w:p>
    <w:p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</w:p>
    <w:p w:rsidR="005C2936" w:rsidRP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г.</w:t>
      </w:r>
      <w:r w:rsidRPr="005C2936">
        <w:rPr>
          <w:color w:val="000000"/>
          <w:lang w:eastAsia="ru-RU"/>
        </w:rPr>
        <w:t xml:space="preserve"> Усть-Лабинск</w:t>
      </w:r>
    </w:p>
    <w:p w:rsid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</w:p>
    <w:p w:rsidR="00025924" w:rsidRDefault="00025924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</w:p>
    <w:p w:rsidR="005C2936" w:rsidRDefault="00B521AB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>Об утверждении П</w:t>
      </w:r>
      <w:r w:rsidR="005C2936" w:rsidRPr="005C2936">
        <w:rPr>
          <w:b/>
          <w:sz w:val="28"/>
          <w:szCs w:val="27"/>
          <w:lang w:eastAsia="ru-RU"/>
        </w:rPr>
        <w:t>орядка согласования проекта решения</w:t>
      </w:r>
    </w:p>
    <w:p w:rsidR="007671C8" w:rsidRDefault="005C293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 w:rsidRPr="005C2936">
        <w:rPr>
          <w:b/>
          <w:sz w:val="28"/>
          <w:szCs w:val="27"/>
          <w:lang w:eastAsia="ru-RU"/>
        </w:rPr>
        <w:t>о комплексном развитии территории жилой, нежилой застройки, подготовленного администрацией Усть-Лабинского городского  поселения Усть-Лабинского района</w:t>
      </w:r>
      <w:r>
        <w:rPr>
          <w:b/>
          <w:sz w:val="28"/>
          <w:szCs w:val="27"/>
          <w:lang w:eastAsia="ru-RU"/>
        </w:rPr>
        <w:t>,</w:t>
      </w:r>
      <w:r w:rsidRPr="005C2936">
        <w:rPr>
          <w:b/>
          <w:sz w:val="28"/>
          <w:szCs w:val="27"/>
          <w:lang w:eastAsia="ru-RU"/>
        </w:rPr>
        <w:t xml:space="preserve"> с департаментом</w:t>
      </w:r>
      <w:r w:rsidR="007671C8">
        <w:rPr>
          <w:b/>
          <w:sz w:val="28"/>
          <w:szCs w:val="27"/>
          <w:lang w:eastAsia="ru-RU"/>
        </w:rPr>
        <w:t xml:space="preserve"> </w:t>
      </w:r>
    </w:p>
    <w:p w:rsidR="005C2936" w:rsidRPr="005C2936" w:rsidRDefault="005C293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 w:rsidRPr="005C2936">
        <w:rPr>
          <w:b/>
          <w:sz w:val="28"/>
          <w:szCs w:val="27"/>
          <w:lang w:eastAsia="ru-RU"/>
        </w:rPr>
        <w:t>по архитектуре и градостроительству Краснодарского края</w:t>
      </w:r>
    </w:p>
    <w:p w:rsidR="005C2936" w:rsidRPr="005C2936" w:rsidRDefault="005C293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7"/>
          <w:lang w:eastAsia="ru-RU"/>
        </w:rPr>
      </w:pPr>
    </w:p>
    <w:p w:rsidR="00025924" w:rsidRDefault="00025924" w:rsidP="005C2936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</w:p>
    <w:p w:rsidR="005C2936" w:rsidRPr="005C2936" w:rsidRDefault="005C2936" w:rsidP="005C2936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  <w:r w:rsidRPr="005C2936">
        <w:rPr>
          <w:color w:val="000000"/>
          <w:sz w:val="28"/>
          <w:szCs w:val="27"/>
          <w:lang w:eastAsia="ru-RU"/>
        </w:rPr>
        <w:t>В соответствии с частью 4 статьи 66 Градостроительного кодекса Российской Федерации, постановлением главы администрации (губернатора) Краснодарского края от 28 октября 2021 г. № 751 «Об отдельных мерах по правовому регулированию в целях обеспечения комплексного развития территорий в Кр</w:t>
      </w:r>
      <w:r>
        <w:rPr>
          <w:color w:val="000000"/>
          <w:sz w:val="28"/>
          <w:szCs w:val="27"/>
          <w:lang w:eastAsia="ru-RU"/>
        </w:rPr>
        <w:t>аснодарском крае»</w:t>
      </w:r>
      <w:r w:rsidRPr="005C2936">
        <w:rPr>
          <w:color w:val="000000"/>
          <w:sz w:val="28"/>
          <w:szCs w:val="27"/>
          <w:lang w:eastAsia="ru-RU"/>
        </w:rPr>
        <w:t xml:space="preserve"> п о с т а н о в л я ю: </w:t>
      </w:r>
    </w:p>
    <w:p w:rsidR="005C2936" w:rsidRPr="005C2936" w:rsidRDefault="005C2936" w:rsidP="005C2936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  <w:r w:rsidRPr="005C2936">
        <w:rPr>
          <w:color w:val="000000"/>
          <w:sz w:val="28"/>
          <w:szCs w:val="27"/>
          <w:lang w:eastAsia="ru-RU"/>
        </w:rPr>
        <w:t>1. Утвердить Порядок согласования проекта решения о комплексном развитии территории жилой, нежилой застройки, подготовленного администрацией Усть-Лабинского городского поселения Усть-Лабинского района, с департаментом по архитектуре и градостроительству Краснодарского края (приложение).</w:t>
      </w:r>
    </w:p>
    <w:p w:rsidR="005C2936" w:rsidRP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20"/>
        <w:jc w:val="both"/>
        <w:rPr>
          <w:sz w:val="28"/>
          <w:szCs w:val="27"/>
          <w:lang w:eastAsia="ru-RU"/>
        </w:rPr>
      </w:pPr>
      <w:r w:rsidRPr="005C2936">
        <w:rPr>
          <w:sz w:val="28"/>
          <w:szCs w:val="27"/>
          <w:lang w:eastAsia="ru-RU"/>
        </w:rPr>
        <w:t xml:space="preserve">2. Отделу по общим и организационным вопросам администрации    </w:t>
      </w:r>
      <w:r w:rsidR="00025924">
        <w:rPr>
          <w:sz w:val="28"/>
          <w:szCs w:val="27"/>
          <w:lang w:eastAsia="ru-RU"/>
        </w:rPr>
        <w:t xml:space="preserve">              </w:t>
      </w:r>
      <w:r w:rsidRPr="005C2936">
        <w:rPr>
          <w:sz w:val="28"/>
          <w:szCs w:val="27"/>
          <w:lang w:eastAsia="ru-RU"/>
        </w:rPr>
        <w:t>Усть-Лабинского городского поселения Усть-Лабинского района        (Владимирова М.А.) обнародовать настоящее решение путем размещения его на официальном сайте администрации Усть-Лабинского городского поселения Усть-Лабинского района в информационно – телекоммуникационной сети «Интернет» и на информационных стендах МБУК «Центральная районная библиотека МО Усть-Лабинский район».</w:t>
      </w:r>
    </w:p>
    <w:p w:rsidR="005C2936" w:rsidRP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20"/>
        <w:jc w:val="both"/>
        <w:rPr>
          <w:spacing w:val="-6"/>
          <w:sz w:val="28"/>
          <w:szCs w:val="27"/>
          <w:lang w:eastAsia="ru-RU"/>
        </w:rPr>
      </w:pPr>
      <w:r>
        <w:rPr>
          <w:spacing w:val="-6"/>
          <w:sz w:val="28"/>
          <w:szCs w:val="27"/>
          <w:lang w:eastAsia="ru-RU"/>
        </w:rPr>
        <w:t>3</w:t>
      </w:r>
      <w:r w:rsidRPr="005C2936">
        <w:rPr>
          <w:spacing w:val="-6"/>
          <w:sz w:val="28"/>
          <w:szCs w:val="27"/>
          <w:lang w:eastAsia="ru-RU"/>
        </w:rPr>
        <w:t>. Контроль за выполнением настоящего постановления оставляю за собой.</w:t>
      </w:r>
    </w:p>
    <w:p w:rsidR="005C2936" w:rsidRP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pacing w:val="-4"/>
          <w:sz w:val="28"/>
          <w:szCs w:val="27"/>
          <w:lang w:eastAsia="ru-RU"/>
        </w:rPr>
      </w:pPr>
      <w:r>
        <w:rPr>
          <w:spacing w:val="-4"/>
          <w:sz w:val="28"/>
          <w:szCs w:val="27"/>
          <w:lang w:eastAsia="ru-RU"/>
        </w:rPr>
        <w:t>4</w:t>
      </w:r>
      <w:r w:rsidRPr="005C2936">
        <w:rPr>
          <w:spacing w:val="-4"/>
          <w:sz w:val="28"/>
          <w:szCs w:val="27"/>
          <w:lang w:eastAsia="ru-RU"/>
        </w:rPr>
        <w:t xml:space="preserve">. Постановление вступает в силу после его официального обнародования. </w:t>
      </w:r>
    </w:p>
    <w:p w:rsid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  <w:lang w:eastAsia="ru-RU"/>
        </w:rPr>
      </w:pPr>
    </w:p>
    <w:p w:rsidR="0059743E" w:rsidRDefault="0059743E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549"/>
        <w:gridCol w:w="4171"/>
      </w:tblGrid>
      <w:tr w:rsidR="005C2936" w:rsidRPr="005C2936" w:rsidTr="00766A6F">
        <w:trPr>
          <w:trHeight w:val="34"/>
        </w:trPr>
        <w:tc>
          <w:tcPr>
            <w:tcW w:w="5549" w:type="dxa"/>
            <w:hideMark/>
          </w:tcPr>
          <w:p w:rsidR="005C2936" w:rsidRPr="005C2936" w:rsidRDefault="0059743E" w:rsidP="005C2936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5C2936" w:rsidRPr="005C2936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C2936" w:rsidRPr="005C2936">
              <w:rPr>
                <w:rFonts w:ascii="Times New Roman" w:hAnsi="Times New Roman"/>
                <w:sz w:val="28"/>
              </w:rPr>
              <w:t xml:space="preserve"> Усть-Лабинского</w:t>
            </w: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 w:rsidRPr="005C2936">
              <w:rPr>
                <w:rFonts w:ascii="Times New Roman" w:hAnsi="Times New Roman"/>
                <w:sz w:val="28"/>
              </w:rPr>
              <w:t>городского поселения</w:t>
            </w: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 w:rsidRPr="005C2936">
              <w:rPr>
                <w:rFonts w:ascii="Times New Roman" w:hAnsi="Times New Roman"/>
                <w:sz w:val="28"/>
              </w:rPr>
              <w:t>Усть-Лабинского района</w:t>
            </w:r>
          </w:p>
        </w:tc>
        <w:tc>
          <w:tcPr>
            <w:tcW w:w="4171" w:type="dxa"/>
          </w:tcPr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 w:rsidR="00025924"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C2936">
              <w:rPr>
                <w:rFonts w:ascii="Times New Roman" w:hAnsi="Times New Roman"/>
                <w:sz w:val="28"/>
              </w:rPr>
              <w:t>Д.Н. Смирнов</w:t>
            </w:r>
          </w:p>
        </w:tc>
      </w:tr>
      <w:tr w:rsidR="005C2936" w:rsidRPr="005C2936" w:rsidTr="00766A6F">
        <w:trPr>
          <w:trHeight w:val="34"/>
        </w:trPr>
        <w:tc>
          <w:tcPr>
            <w:tcW w:w="5549" w:type="dxa"/>
          </w:tcPr>
          <w:p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</w:tc>
        <w:tc>
          <w:tcPr>
            <w:tcW w:w="4171" w:type="dxa"/>
          </w:tcPr>
          <w:p w:rsidR="005C2936" w:rsidRPr="00766A6F" w:rsidRDefault="005C2936" w:rsidP="00766A6F">
            <w:pPr>
              <w:rPr>
                <w:lang w:eastAsia="ru-RU"/>
              </w:rPr>
            </w:pPr>
          </w:p>
        </w:tc>
      </w:tr>
    </w:tbl>
    <w:p w:rsidR="00011CA3" w:rsidRPr="00571B16" w:rsidRDefault="00766A6F" w:rsidP="00766A6F">
      <w:pPr>
        <w:autoSpaceDE w:val="0"/>
        <w:autoSpaceDN w:val="0"/>
        <w:adjustRightInd w:val="0"/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F7D83" w:rsidRPr="00571B16" w:rsidRDefault="00571B16" w:rsidP="00766A6F">
      <w:pPr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 w:rsidR="000841F9" w:rsidRPr="00571B16">
        <w:rPr>
          <w:sz w:val="28"/>
          <w:szCs w:val="28"/>
        </w:rPr>
        <w:t xml:space="preserve"> </w:t>
      </w:r>
      <w:r w:rsidR="00011CA3" w:rsidRPr="00571B1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011CA3" w:rsidRPr="00571B16">
        <w:rPr>
          <w:sz w:val="28"/>
          <w:szCs w:val="28"/>
        </w:rPr>
        <w:t xml:space="preserve"> администрации </w:t>
      </w:r>
      <w:r w:rsidR="000841F9" w:rsidRPr="00571B16">
        <w:rPr>
          <w:sz w:val="28"/>
          <w:szCs w:val="28"/>
        </w:rPr>
        <w:t xml:space="preserve">Усть-Лабинского </w:t>
      </w:r>
      <w:r w:rsidR="00011CA3" w:rsidRPr="00571B16">
        <w:rPr>
          <w:sz w:val="28"/>
          <w:szCs w:val="28"/>
        </w:rPr>
        <w:t xml:space="preserve">городского поселения </w:t>
      </w:r>
      <w:r w:rsidR="000841F9" w:rsidRPr="00571B16">
        <w:rPr>
          <w:sz w:val="28"/>
          <w:szCs w:val="28"/>
        </w:rPr>
        <w:t>Усть-Лабинского</w:t>
      </w:r>
      <w:r w:rsidR="00011CA3" w:rsidRPr="00571B16">
        <w:rPr>
          <w:sz w:val="28"/>
          <w:szCs w:val="28"/>
        </w:rPr>
        <w:t xml:space="preserve"> района</w:t>
      </w:r>
      <w:r w:rsidR="000841F9" w:rsidRPr="00571B16">
        <w:rPr>
          <w:sz w:val="28"/>
          <w:szCs w:val="28"/>
        </w:rPr>
        <w:t xml:space="preserve"> </w:t>
      </w:r>
      <w:r w:rsidR="00011CA3" w:rsidRPr="00571B16">
        <w:rPr>
          <w:sz w:val="28"/>
          <w:szCs w:val="28"/>
        </w:rPr>
        <w:t xml:space="preserve">от </w:t>
      </w:r>
      <w:r w:rsidR="00FD32AF">
        <w:rPr>
          <w:sz w:val="28"/>
          <w:szCs w:val="28"/>
        </w:rPr>
        <w:t xml:space="preserve">24.08.2023 </w:t>
      </w:r>
      <w:r w:rsidR="00011CA3" w:rsidRPr="00571B16">
        <w:rPr>
          <w:sz w:val="28"/>
          <w:szCs w:val="28"/>
        </w:rPr>
        <w:t xml:space="preserve">№ </w:t>
      </w:r>
      <w:bookmarkEnd w:id="0"/>
      <w:r w:rsidR="00FD32AF">
        <w:rPr>
          <w:sz w:val="28"/>
          <w:szCs w:val="28"/>
        </w:rPr>
        <w:t>623</w:t>
      </w:r>
    </w:p>
    <w:p w:rsidR="00445AD3" w:rsidRDefault="00445AD3" w:rsidP="003D0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66A6F" w:rsidRPr="002B6D79" w:rsidRDefault="00766A6F" w:rsidP="003D0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D0711" w:rsidRPr="002B6D79" w:rsidRDefault="000001B2" w:rsidP="003D0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6D79">
        <w:rPr>
          <w:b/>
          <w:sz w:val="28"/>
          <w:szCs w:val="28"/>
        </w:rPr>
        <w:t xml:space="preserve">ПОРЯДОК </w:t>
      </w:r>
    </w:p>
    <w:p w:rsidR="00766A6F" w:rsidRPr="00766A6F" w:rsidRDefault="003D0711" w:rsidP="003D0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66A6F">
        <w:rPr>
          <w:b/>
          <w:sz w:val="28"/>
          <w:szCs w:val="28"/>
        </w:rPr>
        <w:t xml:space="preserve">согласования проекта решения о комплексном развитии </w:t>
      </w:r>
    </w:p>
    <w:p w:rsidR="00766A6F" w:rsidRPr="00766A6F" w:rsidRDefault="003D0711" w:rsidP="003D0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66A6F">
        <w:rPr>
          <w:b/>
          <w:sz w:val="28"/>
          <w:szCs w:val="28"/>
        </w:rPr>
        <w:t xml:space="preserve">территории жилой, нежилой застройки, подготовленного администрацией </w:t>
      </w:r>
      <w:r w:rsidR="000841F9" w:rsidRPr="00766A6F">
        <w:rPr>
          <w:b/>
          <w:sz w:val="28"/>
          <w:szCs w:val="28"/>
        </w:rPr>
        <w:t xml:space="preserve">Усть-Лабинского городского поселения </w:t>
      </w:r>
    </w:p>
    <w:p w:rsidR="00766A6F" w:rsidRPr="00766A6F" w:rsidRDefault="000841F9" w:rsidP="003D071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66A6F">
        <w:rPr>
          <w:b/>
          <w:sz w:val="28"/>
          <w:szCs w:val="28"/>
        </w:rPr>
        <w:t>Усть-Лабинского района</w:t>
      </w:r>
      <w:r w:rsidR="00766A6F" w:rsidRPr="00766A6F">
        <w:rPr>
          <w:b/>
          <w:sz w:val="28"/>
          <w:szCs w:val="28"/>
        </w:rPr>
        <w:t>,</w:t>
      </w:r>
      <w:r w:rsidRPr="00766A6F">
        <w:rPr>
          <w:b/>
          <w:sz w:val="28"/>
          <w:szCs w:val="28"/>
        </w:rPr>
        <w:t xml:space="preserve"> </w:t>
      </w:r>
      <w:r w:rsidR="003D0711" w:rsidRPr="00766A6F">
        <w:rPr>
          <w:b/>
          <w:sz w:val="28"/>
          <w:szCs w:val="28"/>
        </w:rPr>
        <w:t xml:space="preserve">с департаментом по архитектуре </w:t>
      </w:r>
    </w:p>
    <w:p w:rsidR="003D0711" w:rsidRPr="00766A6F" w:rsidRDefault="003D0711" w:rsidP="003D0711">
      <w:pPr>
        <w:widowControl w:val="0"/>
        <w:autoSpaceDE w:val="0"/>
        <w:autoSpaceDN w:val="0"/>
        <w:jc w:val="center"/>
        <w:rPr>
          <w:b/>
          <w:szCs w:val="20"/>
        </w:rPr>
      </w:pPr>
      <w:r w:rsidRPr="00766A6F">
        <w:rPr>
          <w:b/>
          <w:sz w:val="28"/>
          <w:szCs w:val="28"/>
        </w:rPr>
        <w:t>и градостроительств</w:t>
      </w:r>
      <w:r w:rsidR="000841F9" w:rsidRPr="00766A6F">
        <w:rPr>
          <w:b/>
          <w:sz w:val="28"/>
          <w:szCs w:val="28"/>
        </w:rPr>
        <w:t>а</w:t>
      </w:r>
      <w:r w:rsidRPr="00766A6F">
        <w:rPr>
          <w:b/>
          <w:sz w:val="28"/>
          <w:szCs w:val="28"/>
        </w:rPr>
        <w:t xml:space="preserve"> Краснодарского края</w:t>
      </w:r>
    </w:p>
    <w:p w:rsidR="003D0711" w:rsidRPr="002B6D79" w:rsidRDefault="003D0711" w:rsidP="003D0711">
      <w:pPr>
        <w:spacing w:after="1" w:line="259" w:lineRule="auto"/>
        <w:rPr>
          <w:rFonts w:eastAsia="Calibri"/>
          <w:lang w:eastAsia="en-US"/>
        </w:rPr>
      </w:pPr>
    </w:p>
    <w:p w:rsidR="003D0711" w:rsidRPr="002B6D79" w:rsidRDefault="003D0711" w:rsidP="003D071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2B6D79">
        <w:rPr>
          <w:b/>
          <w:sz w:val="28"/>
          <w:szCs w:val="28"/>
        </w:rPr>
        <w:t>1. Общие положения</w:t>
      </w:r>
    </w:p>
    <w:p w:rsidR="003D0711" w:rsidRPr="002B6D79" w:rsidRDefault="003D0711" w:rsidP="003D071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D0711" w:rsidRPr="002B6D79" w:rsidRDefault="003D0711" w:rsidP="00445A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1.1. Настоящий Порядок разработан в соответствии с требованиями Градостроительного кодекса Российской Федерации и устанавливает процедуру согласования проекта решения о комплексном развитии территории жилой, нежилой застройки, подготовленного администрацией </w:t>
      </w:r>
      <w:r w:rsidR="000841F9">
        <w:rPr>
          <w:sz w:val="28"/>
          <w:szCs w:val="28"/>
        </w:rPr>
        <w:t xml:space="preserve">Усть-Лабинского </w:t>
      </w:r>
      <w:r w:rsidRPr="002B6D79">
        <w:rPr>
          <w:sz w:val="28"/>
          <w:szCs w:val="28"/>
        </w:rPr>
        <w:t xml:space="preserve">городского поселения </w:t>
      </w:r>
      <w:r w:rsidR="000841F9">
        <w:rPr>
          <w:sz w:val="28"/>
          <w:szCs w:val="28"/>
        </w:rPr>
        <w:t xml:space="preserve">Усть-Лабинского </w:t>
      </w:r>
      <w:r w:rsidRPr="002B6D79">
        <w:rPr>
          <w:sz w:val="28"/>
          <w:szCs w:val="28"/>
        </w:rPr>
        <w:t>района (далее - проект решения), с уполномоченным органом исполнительной власти Краснодарского края (далее - Порядок).</w:t>
      </w:r>
    </w:p>
    <w:p w:rsidR="003D0711" w:rsidRPr="002B6D79" w:rsidRDefault="003D0711" w:rsidP="00445A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1.2. Подготовка проекта  решения осуществляется администрацией </w:t>
      </w:r>
      <w:r w:rsidR="000841F9">
        <w:rPr>
          <w:sz w:val="28"/>
          <w:szCs w:val="28"/>
        </w:rPr>
        <w:t xml:space="preserve">Усть-Лабинского </w:t>
      </w:r>
      <w:r w:rsidR="000841F9" w:rsidRPr="002B6D79">
        <w:rPr>
          <w:sz w:val="28"/>
          <w:szCs w:val="28"/>
        </w:rPr>
        <w:t xml:space="preserve">городского поселения </w:t>
      </w:r>
      <w:r w:rsidR="000841F9">
        <w:rPr>
          <w:sz w:val="28"/>
          <w:szCs w:val="28"/>
        </w:rPr>
        <w:t xml:space="preserve">Усть-Лабинского </w:t>
      </w:r>
      <w:r w:rsidR="000841F9" w:rsidRPr="002B6D79">
        <w:rPr>
          <w:sz w:val="28"/>
          <w:szCs w:val="28"/>
        </w:rPr>
        <w:t xml:space="preserve">района </w:t>
      </w:r>
      <w:r w:rsidRPr="002B6D79">
        <w:rPr>
          <w:sz w:val="28"/>
          <w:szCs w:val="28"/>
        </w:rPr>
        <w:t>(далее – Администрация).</w:t>
      </w:r>
    </w:p>
    <w:p w:rsidR="003D0711" w:rsidRPr="002B6D79" w:rsidRDefault="003D0711" w:rsidP="00445A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1.3. Решение о комплексном развитии территории жилой, нежилой застройки принимается главой </w:t>
      </w:r>
      <w:r w:rsidR="000841F9">
        <w:rPr>
          <w:sz w:val="28"/>
          <w:szCs w:val="28"/>
        </w:rPr>
        <w:t xml:space="preserve">Усть-Лабинского </w:t>
      </w:r>
      <w:r w:rsidR="000841F9" w:rsidRPr="002B6D79">
        <w:rPr>
          <w:sz w:val="28"/>
          <w:szCs w:val="28"/>
        </w:rPr>
        <w:t xml:space="preserve">городского поселения </w:t>
      </w:r>
      <w:r w:rsidR="00DB3119">
        <w:rPr>
          <w:sz w:val="28"/>
          <w:szCs w:val="28"/>
        </w:rPr>
        <w:t xml:space="preserve">      </w:t>
      </w:r>
      <w:r w:rsidR="000841F9">
        <w:rPr>
          <w:sz w:val="28"/>
          <w:szCs w:val="28"/>
        </w:rPr>
        <w:t xml:space="preserve">Усть-Лабинского </w:t>
      </w:r>
      <w:r w:rsidR="000841F9" w:rsidRPr="002B6D79">
        <w:rPr>
          <w:sz w:val="28"/>
          <w:szCs w:val="28"/>
        </w:rPr>
        <w:t>района</w:t>
      </w:r>
      <w:r w:rsidRPr="002B6D79">
        <w:rPr>
          <w:sz w:val="28"/>
          <w:szCs w:val="28"/>
        </w:rPr>
        <w:t xml:space="preserve"> в порядке и случаях, установленных </w:t>
      </w:r>
      <w:hyperlink r:id="rId9" w:history="1">
        <w:r w:rsidRPr="002B6D79">
          <w:rPr>
            <w:sz w:val="28"/>
            <w:szCs w:val="28"/>
          </w:rPr>
          <w:t>статьей 66</w:t>
        </w:r>
      </w:hyperlink>
      <w:r w:rsidRPr="002B6D79">
        <w:rPr>
          <w:sz w:val="28"/>
          <w:szCs w:val="28"/>
        </w:rPr>
        <w:t xml:space="preserve"> Градостроительного кодекса Российской Федерации. </w:t>
      </w:r>
    </w:p>
    <w:p w:rsidR="003D0711" w:rsidRPr="002B6D79" w:rsidRDefault="003D0711" w:rsidP="00445A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1.4. В целях принятия главой </w:t>
      </w:r>
      <w:r w:rsidR="000841F9">
        <w:rPr>
          <w:sz w:val="28"/>
          <w:szCs w:val="28"/>
        </w:rPr>
        <w:t xml:space="preserve">Усть-Лабинского </w:t>
      </w:r>
      <w:r w:rsidR="000841F9" w:rsidRPr="002B6D79">
        <w:rPr>
          <w:sz w:val="28"/>
          <w:szCs w:val="28"/>
        </w:rPr>
        <w:t xml:space="preserve">городского поселения </w:t>
      </w:r>
      <w:r w:rsidR="000841F9">
        <w:rPr>
          <w:sz w:val="28"/>
          <w:szCs w:val="28"/>
        </w:rPr>
        <w:t xml:space="preserve">Усть-Лабинского </w:t>
      </w:r>
      <w:r w:rsidR="000841F9" w:rsidRPr="002B6D79">
        <w:rPr>
          <w:sz w:val="28"/>
          <w:szCs w:val="28"/>
        </w:rPr>
        <w:t>района</w:t>
      </w:r>
      <w:r w:rsidRPr="002B6D79">
        <w:rPr>
          <w:sz w:val="28"/>
          <w:szCs w:val="28"/>
        </w:rPr>
        <w:t xml:space="preserve"> решения о комплексном развитии территории жилой, нежилой застройки администрация направляет проект решения на согласование в департамент по архитектуре и градостроительству Краснодарского края.</w:t>
      </w:r>
    </w:p>
    <w:p w:rsidR="003D0711" w:rsidRPr="002B6D79" w:rsidRDefault="003D0711" w:rsidP="00445A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К проекту решения должны быть приложены сведения, информация и документы, предусмотренные пунктом 2.1 настоящего Порядка.</w:t>
      </w:r>
    </w:p>
    <w:p w:rsidR="003D0711" w:rsidRPr="002B6D79" w:rsidRDefault="003D0711" w:rsidP="00445AD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1.5. В случае включения в границы территории комплексного развития жилой, нежилой застройки земельных участков и (или) расположенных на них объектов недвижимого имущества, находящихся в собственности Российской Федерации, Краснодарского края, проект решения подлежит согласованию в порядке, предусмотренном </w:t>
      </w:r>
      <w:hyperlink r:id="rId10" w:history="1">
        <w:r w:rsidRPr="002B6D79">
          <w:rPr>
            <w:sz w:val="28"/>
            <w:szCs w:val="28"/>
          </w:rPr>
          <w:t>частью 10 статьи 65</w:t>
        </w:r>
      </w:hyperlink>
      <w:r w:rsidRPr="002B6D79">
        <w:rPr>
          <w:sz w:val="28"/>
          <w:szCs w:val="28"/>
        </w:rPr>
        <w:t xml:space="preserve"> Градостроительного кодекса Российской Федерации, до его направления на рассмотрение в департамент по архитектуре и градостроительству Краснодарского края.</w:t>
      </w:r>
    </w:p>
    <w:p w:rsidR="003D0711" w:rsidRPr="002B6D79" w:rsidRDefault="003D0711" w:rsidP="00445AD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B3119" w:rsidRDefault="00DB3119" w:rsidP="003D071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3D0711" w:rsidRPr="002B6D79" w:rsidRDefault="003D0711" w:rsidP="003D0711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2B6D79">
        <w:rPr>
          <w:b/>
          <w:sz w:val="28"/>
          <w:szCs w:val="28"/>
        </w:rPr>
        <w:lastRenderedPageBreak/>
        <w:t>2. Порядок рассмотрения проекта решения</w:t>
      </w:r>
    </w:p>
    <w:p w:rsidR="003D0711" w:rsidRPr="002B6D79" w:rsidRDefault="003D0711" w:rsidP="00D1019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B6D79">
        <w:rPr>
          <w:b/>
          <w:sz w:val="28"/>
          <w:szCs w:val="28"/>
        </w:rPr>
        <w:t>уполномоченным органом</w:t>
      </w:r>
    </w:p>
    <w:p w:rsidR="003D0711" w:rsidRPr="002B6D79" w:rsidRDefault="003D0711" w:rsidP="003D0711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P65"/>
      <w:bookmarkEnd w:id="1"/>
    </w:p>
    <w:p w:rsidR="003D0711" w:rsidRPr="002B6D79" w:rsidRDefault="003D0711" w:rsidP="00571B1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2.1. Администрация направляет на согласование в департамент по </w:t>
      </w:r>
      <w:r w:rsidR="00571B16">
        <w:rPr>
          <w:sz w:val="28"/>
          <w:szCs w:val="28"/>
        </w:rPr>
        <w:t>а</w:t>
      </w:r>
      <w:r w:rsidRPr="002B6D79">
        <w:rPr>
          <w:sz w:val="28"/>
          <w:szCs w:val="28"/>
        </w:rPr>
        <w:t>рхитектуре и градостроительству Краснодарского края проект решения, в который включаются сведения, предусмотренные частью 1 статьи 67 Градостроительного кодекса Российской Федерации (приложение 1 к настоящему Порядку). К проекту решения прилагаются следующие сведения, информация и документы: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2.1.1. Копии документов о согласовании, предусмотренных </w:t>
      </w:r>
      <w:hyperlink r:id="rId11" w:history="1">
        <w:r w:rsidRPr="002B6D79">
          <w:rPr>
            <w:sz w:val="28"/>
            <w:szCs w:val="28"/>
          </w:rPr>
          <w:t>частью 10 статьи 65</w:t>
        </w:r>
      </w:hyperlink>
      <w:r w:rsidRPr="002B6D79">
        <w:rPr>
          <w:sz w:val="28"/>
          <w:szCs w:val="28"/>
        </w:rPr>
        <w:t xml:space="preserve"> Градостроительного кодекса Российской Федерации (при наличии).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2.1.2. Копии документов, подтверждающих соответствие включенных в проект решения земельных участков и (или) расположенных на них объектов капитального строительства требованиям, установленным </w:t>
      </w:r>
      <w:hyperlink r:id="rId12" w:history="1">
        <w:r w:rsidRPr="002B6D79">
          <w:rPr>
            <w:sz w:val="28"/>
            <w:szCs w:val="28"/>
          </w:rPr>
          <w:t>частями 2</w:t>
        </w:r>
      </w:hyperlink>
      <w:r w:rsidRPr="002B6D79">
        <w:rPr>
          <w:sz w:val="28"/>
          <w:szCs w:val="28"/>
        </w:rPr>
        <w:t xml:space="preserve">, </w:t>
      </w:r>
      <w:hyperlink r:id="rId13" w:history="1">
        <w:r w:rsidRPr="002B6D79">
          <w:rPr>
            <w:sz w:val="28"/>
            <w:szCs w:val="28"/>
          </w:rPr>
          <w:t>4 статьи 65</w:t>
        </w:r>
      </w:hyperlink>
      <w:r w:rsidRPr="002B6D79">
        <w:rPr>
          <w:sz w:val="28"/>
          <w:szCs w:val="28"/>
        </w:rPr>
        <w:t xml:space="preserve"> Градостроительного кодекса Российской Федерации.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2.1.3. Сведения о наличии оснований для включения в проект решения иных объектов капитального строительства, расположенных на рассматриваемой территории, согласно </w:t>
      </w:r>
      <w:hyperlink r:id="rId14" w:history="1">
        <w:r w:rsidRPr="002B6D79">
          <w:rPr>
            <w:sz w:val="28"/>
            <w:szCs w:val="28"/>
          </w:rPr>
          <w:t>частям 3</w:t>
        </w:r>
      </w:hyperlink>
      <w:r w:rsidRPr="002B6D79">
        <w:rPr>
          <w:sz w:val="28"/>
          <w:szCs w:val="28"/>
        </w:rPr>
        <w:t xml:space="preserve"> и </w:t>
      </w:r>
      <w:hyperlink r:id="rId15" w:history="1">
        <w:r w:rsidRPr="002B6D79">
          <w:rPr>
            <w:sz w:val="28"/>
            <w:szCs w:val="28"/>
          </w:rPr>
          <w:t>5 статьи 65</w:t>
        </w:r>
      </w:hyperlink>
      <w:r w:rsidRPr="002B6D79">
        <w:rPr>
          <w:sz w:val="28"/>
          <w:szCs w:val="28"/>
        </w:rPr>
        <w:t xml:space="preserve"> Градостроительного кодекса Российской Федерации, а также перечень объектов капитального строительства, признанных в соответствии с гражданским законодательством самовольными постройками.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2.1.4. Сведения о наличии (отсутствии) ранее установленного резервирования в отношении земельных участков, которые находятся в государственной, муниципальной собственности или государственная собственность на которые не разграничена и расположены в границах рассматриваемой территории.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F1629B">
        <w:rPr>
          <w:spacing w:val="-4"/>
          <w:sz w:val="28"/>
          <w:szCs w:val="28"/>
        </w:rPr>
        <w:t>2.1.5. Сведения о наличии (отсутствии) в границах рассматриваемой территории объектов культурного наследия, подлежащих сохранению в соответствии с законодательством Российской Федерации об объектах культурного наследия, их зон охраны, защитных зон, территории исторического поселения, земель лесного фонда, особо охраняемых природных территорий, иных территорий с особыми условиями использования.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4"/>
          <w:sz w:val="28"/>
          <w:szCs w:val="28"/>
        </w:rPr>
      </w:pPr>
      <w:r w:rsidRPr="00F1629B">
        <w:rPr>
          <w:spacing w:val="4"/>
          <w:sz w:val="28"/>
          <w:szCs w:val="28"/>
        </w:rPr>
        <w:t>2.1.6. Выписки из Единого государственного реестра недвижимости (ЕГРН) о зарегистрированных правах на земельные участки и (или) объекты капитального строительства, которые включены в проект решения, в том числе подлежащие изъятию для государственных или муниципальных нужд.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2.1.7. Расчет предполагаемого возмещения и предполагаемой площади жилых помещений, необходимых для переселения граждан из многоквартирных домов, которые планируются к изъятию для государственных или муниципальных нужд в целях осуществления комплексного развития территории жилой застройки.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2.1.8. Расчет предполагаемой площади зданий, строений, нежилых помещений, находящихся в государственной или муниципальной собственности, необходимых для предоставления (при наличии) на праве аренды правообладателям из числа субъектов малого и среднего предпринимательства взамен изымаемых для государственных или муниципальных нужд в целях </w:t>
      </w:r>
      <w:r w:rsidRPr="002B6D79">
        <w:rPr>
          <w:sz w:val="28"/>
          <w:szCs w:val="28"/>
        </w:rPr>
        <w:lastRenderedPageBreak/>
        <w:t>осуществления комплексного развития территории нежилой застройки.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2.1.9. Сведения о возможности подключения (технологического присоединения) объектов капитального строительства к сетям инженерно-технического обеспечения, о максимальной нагрузке в возможных точках подключения (технологического присоединения) к таким сетям, о возможности реконструкции существующих сетей, о возможном увеличении мощности и (или) улучшении технических характеристик существующих сетей при их реконструкции, капитальном ремонте, предоставленные обладателями соответствующих сетей инженерно-технического обеспечения (при возможности предоставления таких сведений обладателями сетей инженерно-технического обеспечения).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F1629B">
        <w:rPr>
          <w:spacing w:val="-4"/>
          <w:sz w:val="28"/>
          <w:szCs w:val="28"/>
        </w:rPr>
        <w:t xml:space="preserve">2.1.10. </w:t>
      </w:r>
      <w:hyperlink w:anchor="P643" w:history="1">
        <w:r w:rsidRPr="00F1629B">
          <w:rPr>
            <w:spacing w:val="-4"/>
            <w:sz w:val="28"/>
            <w:szCs w:val="28"/>
          </w:rPr>
          <w:t>Концепция</w:t>
        </w:r>
      </w:hyperlink>
      <w:r w:rsidRPr="00F1629B">
        <w:rPr>
          <w:spacing w:val="-4"/>
          <w:sz w:val="28"/>
          <w:szCs w:val="28"/>
        </w:rPr>
        <w:t xml:space="preserve"> комплексного развития территории (далее - Концепция) и пояснительная записка к ней, подготовленные в соответствии с требованиями к их составу и содержанию (приложение 2 к настоящему Порядку).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F1629B">
        <w:rPr>
          <w:spacing w:val="-4"/>
          <w:sz w:val="28"/>
          <w:szCs w:val="28"/>
        </w:rPr>
        <w:t>На основе материалов Концепции в последующем в соответствии с положениями законодательства о градостроительной деятельности разрабатывается документация по планировке территории комплексного развития.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 w:rsidRPr="00F1629B">
        <w:rPr>
          <w:spacing w:val="2"/>
          <w:sz w:val="28"/>
          <w:szCs w:val="28"/>
        </w:rPr>
        <w:t>2.2. Департамент по архитектуре и градостроительству Краснодарского края рассматривает подготовленный Администрацией проект решения с прилагаемыми к нему сведениями, информацией и документами в тридцатидневный срок со дня его регистрации при поступлении в департамент.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 w:rsidRPr="00F1629B">
        <w:rPr>
          <w:spacing w:val="2"/>
          <w:sz w:val="28"/>
          <w:szCs w:val="28"/>
        </w:rPr>
        <w:t>2.3. Рассмотрение проекта решения и прилагаемых к нему документов осуществляется в рамках деятельности рабочей группы при департаменте по архитектуре и градостроительству Краснодарского края.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 w:rsidRPr="00F1629B">
        <w:rPr>
          <w:spacing w:val="2"/>
          <w:sz w:val="28"/>
          <w:szCs w:val="28"/>
        </w:rPr>
        <w:t>2.4. По результатам рассмотрения департамент по архитектуре и градостроительству Краснодарского края вправе согласовать проект решения либо подготовить заключение об отказе в согласовании с указанием причин такого отказа при наличии хотя бы одного из следующих оснований: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 w:rsidRPr="00F1629B">
        <w:rPr>
          <w:spacing w:val="2"/>
          <w:sz w:val="28"/>
          <w:szCs w:val="28"/>
        </w:rPr>
        <w:t xml:space="preserve">2.4.1. Непредставление, представление не в полном объеме либо ненадлежащим образом оформленных сведений, информации и документов, указанных в </w:t>
      </w:r>
      <w:hyperlink w:anchor="P65" w:history="1">
        <w:r w:rsidRPr="00F1629B">
          <w:rPr>
            <w:spacing w:val="2"/>
            <w:sz w:val="28"/>
            <w:szCs w:val="28"/>
          </w:rPr>
          <w:t>пункте 2.1</w:t>
        </w:r>
      </w:hyperlink>
      <w:r w:rsidRPr="00F1629B">
        <w:rPr>
          <w:spacing w:val="2"/>
          <w:sz w:val="28"/>
          <w:szCs w:val="28"/>
        </w:rPr>
        <w:t xml:space="preserve"> настоящего Порядка (представление документов, содержащих противоречивые сведения, незаверенные исправления либо текст которых не поддается прочтению);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2"/>
          <w:sz w:val="28"/>
          <w:szCs w:val="28"/>
        </w:rPr>
      </w:pPr>
      <w:r w:rsidRPr="00F1629B">
        <w:rPr>
          <w:spacing w:val="2"/>
          <w:sz w:val="28"/>
          <w:szCs w:val="28"/>
        </w:rPr>
        <w:t xml:space="preserve">2.4.2. Несоответствие границ территории, в отношении которой принимается решение о комплексном развитии, и расположенных на этой территории земельных участков и (или) объектов капитального строительства положениям </w:t>
      </w:r>
      <w:hyperlink r:id="rId16" w:history="1">
        <w:r w:rsidRPr="00F1629B">
          <w:rPr>
            <w:spacing w:val="2"/>
            <w:sz w:val="28"/>
            <w:szCs w:val="28"/>
          </w:rPr>
          <w:t>частей 2</w:t>
        </w:r>
      </w:hyperlink>
      <w:r w:rsidRPr="00F1629B">
        <w:rPr>
          <w:spacing w:val="2"/>
          <w:sz w:val="28"/>
          <w:szCs w:val="28"/>
        </w:rPr>
        <w:t xml:space="preserve">, </w:t>
      </w:r>
      <w:hyperlink r:id="rId17" w:history="1">
        <w:r w:rsidRPr="00F1629B">
          <w:rPr>
            <w:spacing w:val="2"/>
            <w:sz w:val="28"/>
            <w:szCs w:val="28"/>
          </w:rPr>
          <w:t>4 статьи 65</w:t>
        </w:r>
      </w:hyperlink>
      <w:r w:rsidRPr="00F1629B">
        <w:rPr>
          <w:spacing w:val="2"/>
          <w:sz w:val="28"/>
          <w:szCs w:val="28"/>
        </w:rPr>
        <w:t xml:space="preserve"> Градостроительного кодекса Российской Федерации и  утвержденным   нормативным   правовым   актам,   принятым   для   реализации комплексного развития территорий в Краснодарском крае, согласно </w:t>
      </w:r>
      <w:hyperlink r:id="rId18" w:history="1">
        <w:r w:rsidRPr="00F1629B">
          <w:rPr>
            <w:spacing w:val="2"/>
            <w:sz w:val="28"/>
            <w:szCs w:val="28"/>
          </w:rPr>
          <w:t>постановлению</w:t>
        </w:r>
      </w:hyperlink>
      <w:r w:rsidRPr="00F1629B">
        <w:rPr>
          <w:spacing w:val="2"/>
          <w:sz w:val="28"/>
          <w:szCs w:val="28"/>
        </w:rPr>
        <w:t xml:space="preserve"> главы администрации (губернатора) Краснодарского края от 28 октября 2021 г. № 751;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2.4.3. Полное либо частичное пересечение (совпадение) границ территории, в отношении которой подготовлен проект решения, с границами территорий, в отношении которых принято решение об их комплексном развитии Правительством Российской Федерации или администрацией Краснодарского края;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4"/>
          <w:sz w:val="28"/>
          <w:szCs w:val="28"/>
        </w:rPr>
      </w:pPr>
      <w:r w:rsidRPr="00F1629B">
        <w:rPr>
          <w:spacing w:val="4"/>
          <w:sz w:val="28"/>
          <w:szCs w:val="28"/>
        </w:rPr>
        <w:lastRenderedPageBreak/>
        <w:t xml:space="preserve">2.4.4. В границах территории, подлежащей комплексному развитию, расположены земельные участки и (или) иные объекты недвижимого имущества, не предусмотренные </w:t>
      </w:r>
      <w:hyperlink r:id="rId19" w:history="1">
        <w:r w:rsidRPr="00F1629B">
          <w:rPr>
            <w:spacing w:val="4"/>
            <w:sz w:val="28"/>
            <w:szCs w:val="28"/>
          </w:rPr>
          <w:t>частями 2</w:t>
        </w:r>
      </w:hyperlink>
      <w:r w:rsidRPr="00F1629B">
        <w:rPr>
          <w:spacing w:val="4"/>
          <w:sz w:val="28"/>
          <w:szCs w:val="28"/>
        </w:rPr>
        <w:t xml:space="preserve"> - </w:t>
      </w:r>
      <w:hyperlink r:id="rId20" w:history="1">
        <w:r w:rsidRPr="00F1629B">
          <w:rPr>
            <w:spacing w:val="4"/>
            <w:sz w:val="28"/>
            <w:szCs w:val="28"/>
          </w:rPr>
          <w:t>5 статьи 65</w:t>
        </w:r>
      </w:hyperlink>
      <w:r w:rsidRPr="00F1629B">
        <w:rPr>
          <w:spacing w:val="4"/>
          <w:sz w:val="28"/>
          <w:szCs w:val="28"/>
        </w:rPr>
        <w:t xml:space="preserve"> Градостроительного кодекса Российской Федерации, и (или) объекты недвижимости, указанные в </w:t>
      </w:r>
      <w:hyperlink r:id="rId21" w:history="1">
        <w:r w:rsidRPr="00F1629B">
          <w:rPr>
            <w:spacing w:val="4"/>
            <w:sz w:val="28"/>
            <w:szCs w:val="28"/>
          </w:rPr>
          <w:t>части 6 статьи 65</w:t>
        </w:r>
      </w:hyperlink>
      <w:r w:rsidRPr="00F1629B">
        <w:rPr>
          <w:spacing w:val="4"/>
          <w:sz w:val="28"/>
          <w:szCs w:val="28"/>
        </w:rPr>
        <w:t xml:space="preserve"> Градостроительного кодекса Российской Федерации;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4"/>
          <w:sz w:val="28"/>
          <w:szCs w:val="28"/>
        </w:rPr>
      </w:pPr>
      <w:r w:rsidRPr="00F1629B">
        <w:rPr>
          <w:spacing w:val="4"/>
          <w:sz w:val="28"/>
          <w:szCs w:val="28"/>
        </w:rPr>
        <w:t>2.4.5. Земельные участки и (или) расположенные на них объекты недвижимого имущества, включенные в границы территории, подлежащей комплексному развитию, находятся в собственности Российской Федерации, Краснодарского края, за исключением случаев, когда на их включение получено согласование, предусмотренное пунктом 1.6 Порядка.</w:t>
      </w:r>
    </w:p>
    <w:p w:rsidR="003D0711" w:rsidRPr="00F1629B" w:rsidRDefault="003D0711" w:rsidP="003576CC">
      <w:pPr>
        <w:widowControl w:val="0"/>
        <w:autoSpaceDE w:val="0"/>
        <w:autoSpaceDN w:val="0"/>
        <w:ind w:firstLine="709"/>
        <w:jc w:val="both"/>
        <w:rPr>
          <w:spacing w:val="-6"/>
          <w:sz w:val="28"/>
          <w:szCs w:val="28"/>
        </w:rPr>
      </w:pPr>
      <w:r w:rsidRPr="00F1629B">
        <w:rPr>
          <w:spacing w:val="4"/>
          <w:sz w:val="28"/>
          <w:szCs w:val="28"/>
        </w:rPr>
        <w:t xml:space="preserve">2.4.6. В отношении земельных участков, включенных в границы территории, подлежащей комплексному развитию, находящихся в государственной, муниципальной собственности, действует решение об их резервировании, принятое в соответствии с Земельным </w:t>
      </w:r>
      <w:hyperlink r:id="rId22" w:history="1">
        <w:r w:rsidRPr="00F1629B">
          <w:rPr>
            <w:spacing w:val="4"/>
            <w:sz w:val="28"/>
            <w:szCs w:val="28"/>
          </w:rPr>
          <w:t>кодексом</w:t>
        </w:r>
      </w:hyperlink>
      <w:r w:rsidRPr="00F1629B">
        <w:rPr>
          <w:spacing w:val="4"/>
          <w:sz w:val="28"/>
          <w:szCs w:val="28"/>
        </w:rPr>
        <w:t xml:space="preserve"> Российской</w:t>
      </w:r>
      <w:r w:rsidRPr="00F1629B">
        <w:rPr>
          <w:spacing w:val="-6"/>
          <w:sz w:val="28"/>
          <w:szCs w:val="28"/>
        </w:rPr>
        <w:t xml:space="preserve"> Федерации.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2.4.7. На земельных участках, включенных в границы территории, подлежащей комплексному развитию, расположены объекты коммунальной (инженерной), социальной, транспортной инфраструктур, находящиеся в государственной или муниципальной собственности, и снос или реконструкция таких объектов с учетом мероприятий, предусмотренных проектом решения, приведет к снижению фактических показателей обеспеченности территории объектами таких инфраструктур и (или) фактических показателей территориальной доступности указанных объектов для населения в случае осуществления комплексного развития территории жилой застройки.</w:t>
      </w:r>
    </w:p>
    <w:p w:rsidR="003D0711" w:rsidRPr="002B6D79" w:rsidRDefault="003D0711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2.4.8. На земельных участках, включенных в границы территории, подлежащей комплексному развитию, расположены объекты недвижимого имущества, находящиеся в государственной собственности, необходимые для обеспечения: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а) стратегических интересов Российской Федерации в области обороны страны и безопасности государства, защиты жизни и здоровья, прав и законных интересов граждан Российской Федерации;</w:t>
      </w:r>
    </w:p>
    <w:p w:rsidR="003D0711" w:rsidRPr="00F1629B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pacing w:val="4"/>
          <w:sz w:val="28"/>
          <w:szCs w:val="28"/>
        </w:rPr>
      </w:pPr>
      <w:r w:rsidRPr="00F1629B">
        <w:rPr>
          <w:spacing w:val="4"/>
          <w:sz w:val="28"/>
          <w:szCs w:val="28"/>
        </w:rPr>
        <w:t>б) осуществления федеральными органами государственной власти, исполнительными органами государственной власти Краснодарского края, органами местного самоуправления полномочий, установленных нормативными правовыми актами Российской Федерации, Краснодарского края, муниципальных образований, определяющими статус этих органов, в том числе объекты недвижимого имущества, закрепленные за государственными и муниципальными унитарными предприятиями, государственными и муниципальными учреждениями;</w:t>
      </w:r>
    </w:p>
    <w:p w:rsidR="003D0711" w:rsidRPr="002B6D79" w:rsidRDefault="003D0711" w:rsidP="00571B16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1629B">
        <w:rPr>
          <w:spacing w:val="4"/>
          <w:sz w:val="28"/>
          <w:szCs w:val="28"/>
        </w:rPr>
        <w:t>в) деятельности федеральных органов государственной власти, исполнительных органов государственной власти Краснодарского края, органов местного самоуправления, государственных и муниципальных служащих, работников государственных и муниципальных унитарных предприятий, государственных и муниципальных учреждений, включая нежилые помещения для размещения указанных органов, предприятий и</w:t>
      </w:r>
      <w:r w:rsidRPr="002B6D79">
        <w:rPr>
          <w:sz w:val="28"/>
          <w:szCs w:val="28"/>
        </w:rPr>
        <w:t xml:space="preserve"> учреждений.</w:t>
      </w:r>
    </w:p>
    <w:p w:rsidR="003D0711" w:rsidRPr="00F1629B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F1629B">
        <w:rPr>
          <w:spacing w:val="-4"/>
          <w:sz w:val="28"/>
          <w:szCs w:val="28"/>
        </w:rPr>
        <w:lastRenderedPageBreak/>
        <w:t>2.4.9. Земельные участки, включенные в границы территории, подлежащей комплексному развитию, ограничены в обороте или изъяты из оборота.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2.4.10. Земельные участки, включенные в границы территории, подлежащей комплексному развитию, предназначены для реализации полномочий органов государственной власти Краснодарского края, установленных нормативными правовыми актами Российской Федерации, Краснодарского края.</w:t>
      </w:r>
    </w:p>
    <w:p w:rsidR="003D0711" w:rsidRPr="00F1629B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pacing w:val="4"/>
          <w:sz w:val="28"/>
          <w:szCs w:val="28"/>
        </w:rPr>
      </w:pPr>
      <w:r w:rsidRPr="00F1629B">
        <w:rPr>
          <w:spacing w:val="4"/>
          <w:sz w:val="28"/>
          <w:szCs w:val="28"/>
        </w:rPr>
        <w:t>2.4.11. Несоответствие Концепции настоящему Порядку либо предлагаемых параметров развития территории параметрам, предусмотренным документами территориального планирования, правилами землепользования и застройки, нормативами градостроительного проектирования, действующими программами комплексного развития коммунальной, транспортной, социальной и иных инфраструктур, в случае невозможности их изменения согласно предусмотренным Концепцией предложениям, границам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границам территорий выявленных объектов культурного наследия, их зон охраны, защитных зон, территории исторического поселения, а также ограничениям, установленным в соответствии с земельным и иным законодательством Российской Федерации.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2.4.12. Несоответствие в части включения в границы территории, подлежащей комплексному развитию, земель лесного фонда, водных объектов, особо охраняемых природных территорий, земель, занятых объектами культурного наследия, их зонами охраны, защитными зонами, территорией исторического поселения, иных территорий с особыми условиями использования.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>2.5. Заключение департамента по архитектуре и градостроительству Краснодарского края по результатам рассмотрения проекта решения должно содержать выводы о его согласовании либо об отказе в его согласовании с обоснованием причин такого отказа.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2.6. Обмен указанными в настоящем разделе документами осуществляется между Администрацией и департаментом по архитектуре по градостроительству Краснодарского края с использованием электронных систем межведомственного взаимодействия (документооборота). 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F1629B" w:rsidRDefault="00F1629B" w:rsidP="003576CC">
      <w:pPr>
        <w:widowControl w:val="0"/>
        <w:tabs>
          <w:tab w:val="left" w:pos="2552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</w:p>
    <w:p w:rsidR="00F1629B" w:rsidRDefault="00F1629B" w:rsidP="003576CC">
      <w:pPr>
        <w:widowControl w:val="0"/>
        <w:tabs>
          <w:tab w:val="left" w:pos="2552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center"/>
        <w:outlineLvl w:val="1"/>
        <w:rPr>
          <w:b/>
          <w:sz w:val="28"/>
          <w:szCs w:val="28"/>
        </w:rPr>
      </w:pPr>
      <w:r w:rsidRPr="002B6D79">
        <w:rPr>
          <w:b/>
          <w:sz w:val="28"/>
          <w:szCs w:val="28"/>
        </w:rPr>
        <w:t>3. Повторное рассмотрение проекта решения</w:t>
      </w:r>
    </w:p>
    <w:p w:rsidR="003D0711" w:rsidRPr="002B6D79" w:rsidRDefault="003D0711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3D0711" w:rsidRPr="002B6D79" w:rsidRDefault="003D0711" w:rsidP="00F1629B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В случае получения заключения департамента по архитектуре и градостроительству Краснодарского края об отказе в согласовании проекта решения Администрация после устранения причин отказа вправе повторно направить на согласование в департамент доработанный проект решения с приложением сведений, информации и документов, согласно </w:t>
      </w:r>
      <w:hyperlink w:anchor="P65" w:history="1">
        <w:r w:rsidRPr="002B6D79">
          <w:rPr>
            <w:sz w:val="28"/>
            <w:szCs w:val="28"/>
          </w:rPr>
          <w:t>пункту 2.1</w:t>
        </w:r>
      </w:hyperlink>
      <w:r w:rsidRPr="002B6D79">
        <w:rPr>
          <w:sz w:val="28"/>
          <w:szCs w:val="28"/>
        </w:rPr>
        <w:t xml:space="preserve"> настоящего Порядка. </w:t>
      </w:r>
    </w:p>
    <w:p w:rsidR="00D10196" w:rsidRPr="002B6D79" w:rsidRDefault="00D10196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D10196" w:rsidRPr="002B6D79" w:rsidRDefault="00D10196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D10196" w:rsidRPr="002B6D79" w:rsidRDefault="00D10196" w:rsidP="003576CC">
      <w:pPr>
        <w:widowControl w:val="0"/>
        <w:tabs>
          <w:tab w:val="left" w:pos="2552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F1629B" w:rsidRDefault="00F1629B" w:rsidP="003576CC">
      <w:pPr>
        <w:widowControl w:val="0"/>
        <w:tabs>
          <w:tab w:val="left" w:pos="255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A07C3E" w:rsidRPr="002B6D7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841F9">
        <w:rPr>
          <w:sz w:val="28"/>
          <w:szCs w:val="28"/>
        </w:rPr>
        <w:t xml:space="preserve"> </w:t>
      </w:r>
    </w:p>
    <w:p w:rsidR="000841F9" w:rsidRDefault="00A07C3E" w:rsidP="003576CC">
      <w:pPr>
        <w:widowControl w:val="0"/>
        <w:tabs>
          <w:tab w:val="left" w:pos="2552"/>
        </w:tabs>
        <w:autoSpaceDE w:val="0"/>
        <w:autoSpaceDN w:val="0"/>
        <w:jc w:val="both"/>
        <w:rPr>
          <w:sz w:val="28"/>
          <w:szCs w:val="28"/>
        </w:rPr>
      </w:pPr>
      <w:r w:rsidRPr="002B6D79">
        <w:rPr>
          <w:sz w:val="28"/>
          <w:szCs w:val="28"/>
        </w:rPr>
        <w:t xml:space="preserve">отдела архитектуры и градостроительства </w:t>
      </w:r>
    </w:p>
    <w:p w:rsidR="00F1629B" w:rsidRDefault="000841F9" w:rsidP="003576CC">
      <w:pPr>
        <w:widowControl w:val="0"/>
        <w:tabs>
          <w:tab w:val="left" w:pos="255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Усть-Лабинского городского </w:t>
      </w:r>
    </w:p>
    <w:p w:rsidR="00A07C3E" w:rsidRPr="002B6D79" w:rsidRDefault="000841F9" w:rsidP="003576CC">
      <w:pPr>
        <w:widowControl w:val="0"/>
        <w:tabs>
          <w:tab w:val="left" w:pos="2552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Усть-Лабинского района</w:t>
      </w:r>
      <w:r w:rsidR="00A07C3E" w:rsidRPr="002B6D79">
        <w:rPr>
          <w:sz w:val="28"/>
          <w:szCs w:val="28"/>
        </w:rPr>
        <w:t xml:space="preserve">                              </w:t>
      </w:r>
      <w:r w:rsidR="00F1629B">
        <w:rPr>
          <w:sz w:val="28"/>
          <w:szCs w:val="28"/>
        </w:rPr>
        <w:tab/>
        <w:t xml:space="preserve">        А.Н. Киселев</w:t>
      </w:r>
    </w:p>
    <w:p w:rsidR="00D10196" w:rsidRPr="002B6D79" w:rsidRDefault="00D10196" w:rsidP="003576C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F6CAA" w:rsidRPr="002B6D79" w:rsidRDefault="008F6CAA" w:rsidP="003576CC">
      <w:pPr>
        <w:pStyle w:val="aa"/>
        <w:ind w:firstLine="709"/>
        <w:jc w:val="center"/>
        <w:rPr>
          <w:sz w:val="27"/>
          <w:szCs w:val="27"/>
        </w:rPr>
      </w:pPr>
    </w:p>
    <w:p w:rsidR="008F6CAA" w:rsidRPr="002B6D79" w:rsidRDefault="003576CC" w:rsidP="003576CC">
      <w:pPr>
        <w:ind w:firstLine="709"/>
        <w:rPr>
          <w:lang w:eastAsia="ru-RU"/>
        </w:rPr>
      </w:pPr>
      <w:r w:rsidRPr="002B6D79">
        <w:rPr>
          <w:lang w:eastAsia="ru-RU"/>
        </w:rPr>
        <w:br w:type="page"/>
      </w:r>
    </w:p>
    <w:p w:rsidR="002B6D79" w:rsidRPr="005A579D" w:rsidRDefault="005A579D" w:rsidP="00162DD2">
      <w:pPr>
        <w:tabs>
          <w:tab w:val="left" w:pos="7515"/>
        </w:tabs>
        <w:ind w:left="4111"/>
        <w:rPr>
          <w:sz w:val="28"/>
          <w:szCs w:val="22"/>
          <w:lang w:eastAsia="ru-RU"/>
        </w:rPr>
      </w:pPr>
      <w:r w:rsidRPr="005A579D">
        <w:rPr>
          <w:sz w:val="28"/>
          <w:szCs w:val="22"/>
          <w:lang w:eastAsia="ru-RU"/>
        </w:rPr>
        <w:t>ПРИЛОЖЕНИЕ</w:t>
      </w:r>
      <w:r w:rsidR="008F6CAA" w:rsidRPr="005A579D">
        <w:rPr>
          <w:sz w:val="28"/>
          <w:szCs w:val="22"/>
          <w:lang w:eastAsia="ru-RU"/>
        </w:rPr>
        <w:t xml:space="preserve"> 1</w:t>
      </w:r>
    </w:p>
    <w:p w:rsidR="00571B16" w:rsidRPr="00162DD2" w:rsidRDefault="00571B16" w:rsidP="00162DD2">
      <w:pPr>
        <w:widowControl w:val="0"/>
        <w:autoSpaceDE w:val="0"/>
        <w:autoSpaceDN w:val="0"/>
        <w:ind w:left="4111"/>
        <w:rPr>
          <w:szCs w:val="22"/>
        </w:rPr>
      </w:pPr>
      <w:r w:rsidRPr="00162DD2">
        <w:rPr>
          <w:szCs w:val="22"/>
          <w:lang w:eastAsia="ru-RU"/>
        </w:rPr>
        <w:t xml:space="preserve">к  Порядку </w:t>
      </w:r>
      <w:r w:rsidR="008F6CAA" w:rsidRPr="00162DD2">
        <w:rPr>
          <w:szCs w:val="22"/>
          <w:lang w:eastAsia="ru-RU"/>
        </w:rPr>
        <w:t xml:space="preserve"> </w:t>
      </w:r>
      <w:r w:rsidRPr="00162DD2">
        <w:rPr>
          <w:szCs w:val="22"/>
        </w:rPr>
        <w:t>согласования проекта решения о комплексном развитии территории жилой, нежилой застройки, подготовленного администрацией Усть-Лабинского городского поселения Усть-Лабинского района</w:t>
      </w:r>
      <w:r w:rsidR="005A579D" w:rsidRPr="00162DD2">
        <w:rPr>
          <w:szCs w:val="22"/>
        </w:rPr>
        <w:t>,</w:t>
      </w:r>
      <w:r w:rsidRPr="00162DD2">
        <w:rPr>
          <w:szCs w:val="22"/>
        </w:rPr>
        <w:t xml:space="preserve"> с </w:t>
      </w:r>
      <w:r w:rsidR="00162DD2" w:rsidRPr="00162DD2">
        <w:rPr>
          <w:szCs w:val="22"/>
        </w:rPr>
        <w:t>д</w:t>
      </w:r>
      <w:r w:rsidRPr="00162DD2">
        <w:rPr>
          <w:szCs w:val="22"/>
        </w:rPr>
        <w:t>епартаментом по архитектуре и градостроительства Краснодарского края</w:t>
      </w:r>
    </w:p>
    <w:tbl>
      <w:tblPr>
        <w:tblW w:w="1033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33"/>
      </w:tblGrid>
      <w:tr w:rsidR="008F6CAA" w:rsidRPr="002B6D79" w:rsidTr="00162DD2">
        <w:trPr>
          <w:trHeight w:val="720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Сведения,</w:t>
            </w:r>
          </w:p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представляемые в департамент по архитектуре</w:t>
            </w:r>
          </w:p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и градостроительству Краснодарского края</w:t>
            </w:r>
          </w:p>
        </w:tc>
      </w:tr>
      <w:tr w:rsidR="008F6CAA" w:rsidRPr="002B6D79" w:rsidTr="00162DD2">
        <w:trPr>
          <w:trHeight w:val="536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Схема расположения территории комплексного развития на карте</w:t>
            </w:r>
          </w:p>
          <w:p w:rsidR="008F6CAA" w:rsidRPr="002B6D79" w:rsidRDefault="008F6CAA" w:rsidP="00162DD2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градостроительного зонирования правил землепользования</w:t>
            </w:r>
            <w:r w:rsidR="00162DD2">
              <w:rPr>
                <w:b/>
                <w:szCs w:val="20"/>
              </w:rPr>
              <w:t xml:space="preserve"> </w:t>
            </w:r>
            <w:r w:rsidRPr="002B6D79">
              <w:rPr>
                <w:b/>
                <w:szCs w:val="20"/>
              </w:rPr>
              <w:t>и застройки</w:t>
            </w:r>
          </w:p>
        </w:tc>
      </w:tr>
      <w:tr w:rsidR="008F6CAA" w:rsidRPr="002B6D79" w:rsidTr="00571B16">
        <w:trPr>
          <w:trHeight w:val="1013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Размещается фрагмент карты градостроительного зонирования и видов разрешенного использования земельных участков и объектов капитального строительства, на которой отображены границы территории, в отношении которой осуществляется комплексное развитие территории по инициативе органа местного самоуправления</w:t>
            </w:r>
          </w:p>
        </w:tc>
      </w:tr>
      <w:tr w:rsidR="008F6CAA" w:rsidRPr="002B6D79" w:rsidTr="00571B16">
        <w:trPr>
          <w:trHeight w:val="260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Условные обозначения:</w:t>
            </w:r>
          </w:p>
        </w:tc>
      </w:tr>
      <w:tr w:rsidR="008F6CAA" w:rsidRPr="002B6D79" w:rsidTr="00571B16">
        <w:trPr>
          <w:trHeight w:val="507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Виды разрешенного использования земельных участков</w:t>
            </w:r>
          </w:p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 xml:space="preserve">и объектов капитального строительства </w:t>
            </w:r>
          </w:p>
        </w:tc>
      </w:tr>
      <w:tr w:rsidR="008F6CAA" w:rsidRPr="002B6D79" w:rsidTr="00571B16">
        <w:trPr>
          <w:trHeight w:val="2273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____ (код (числовое обозначение) вида разрешенного использования земельного участка и объектов капитального строительства в соответствии правилами землепользования и застройки) - _________ (описание вида разрешенного использования земельного участка и объектов капитального строительства).</w:t>
            </w:r>
          </w:p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Например,</w:t>
            </w:r>
          </w:p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4.0 - 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4.1 - 4.10;</w:t>
            </w:r>
          </w:p>
        </w:tc>
      </w:tr>
      <w:tr w:rsidR="008F6CAA" w:rsidRPr="002B6D79" w:rsidTr="00571B16">
        <w:trPr>
          <w:trHeight w:val="507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Предельные параметры разрешенного строительства/реконструкции объектов капитального строительства</w:t>
            </w:r>
          </w:p>
        </w:tc>
      </w:tr>
      <w:tr w:rsidR="008F6CAA" w:rsidRPr="002B6D79" w:rsidTr="00571B16">
        <w:trPr>
          <w:trHeight w:val="507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Схема расположения территории комплексного развития</w:t>
            </w:r>
          </w:p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 xml:space="preserve">на публичной кадастровой карте </w:t>
            </w:r>
          </w:p>
        </w:tc>
      </w:tr>
      <w:tr w:rsidR="008F6CAA" w:rsidRPr="002B6D79" w:rsidTr="00571B16">
        <w:trPr>
          <w:trHeight w:val="507"/>
        </w:trPr>
        <w:tc>
          <w:tcPr>
            <w:tcW w:w="10333" w:type="dxa"/>
          </w:tcPr>
          <w:p w:rsidR="008F6CAA" w:rsidRPr="002B6D79" w:rsidRDefault="008F6CAA" w:rsidP="003576CC">
            <w:pPr>
              <w:widowControl w:val="0"/>
              <w:autoSpaceDE w:val="0"/>
              <w:autoSpaceDN w:val="0"/>
              <w:ind w:firstLine="709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Размещается фрагмент публичной кадастровой карты, на которой отображены границы территории, в отношении которой предполагается комплексное развитие</w:t>
            </w:r>
          </w:p>
        </w:tc>
      </w:tr>
      <w:tr w:rsidR="008F6CAA" w:rsidRPr="002B6D79" w:rsidTr="00571B16">
        <w:trPr>
          <w:trHeight w:val="260"/>
        </w:trPr>
        <w:tc>
          <w:tcPr>
            <w:tcW w:w="1033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Условные обозначения:</w:t>
            </w:r>
          </w:p>
        </w:tc>
      </w:tr>
      <w:tr w:rsidR="008F6CAA" w:rsidRPr="002B6D79" w:rsidTr="00571B16">
        <w:trPr>
          <w:trHeight w:val="753"/>
        </w:trPr>
        <w:tc>
          <w:tcPr>
            <w:tcW w:w="10333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 xml:space="preserve">Перечень координат характерных точек границ территории, подлежащей комплексному развитию, в системе координат, установленной для ведения Единого государственного реестра недвижимости </w:t>
            </w:r>
          </w:p>
        </w:tc>
      </w:tr>
      <w:tr w:rsidR="008F6CAA" w:rsidRPr="002B6D79" w:rsidTr="00571B16">
        <w:trPr>
          <w:trHeight w:val="507"/>
        </w:trPr>
        <w:tc>
          <w:tcPr>
            <w:tcW w:w="1033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Сведения о земельных участках, образующих территорию комплексного развития, объектах, расположенных на этих участках и (или) планируемых для размещения:</w:t>
            </w:r>
          </w:p>
        </w:tc>
      </w:tr>
      <w:tr w:rsidR="008F6CAA" w:rsidRPr="002B6D79" w:rsidTr="00571B16">
        <w:trPr>
          <w:cantSplit/>
          <w:trHeight w:val="507"/>
        </w:trPr>
        <w:tc>
          <w:tcPr>
            <w:tcW w:w="1033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Общая площадь территории, в отношении которой предполагается осуществить комплексное развитие: _________ га, в том числе:</w:t>
            </w:r>
          </w:p>
        </w:tc>
      </w:tr>
    </w:tbl>
    <w:p w:rsidR="003576CC" w:rsidRPr="002B6D79" w:rsidRDefault="003576CC" w:rsidP="008F6CAA">
      <w:pPr>
        <w:widowControl w:val="0"/>
        <w:autoSpaceDE w:val="0"/>
        <w:autoSpaceDN w:val="0"/>
        <w:jc w:val="both"/>
        <w:rPr>
          <w:szCs w:val="20"/>
        </w:rPr>
        <w:sectPr w:rsidR="003576CC" w:rsidRPr="002B6D79" w:rsidSect="00025924">
          <w:pgSz w:w="11905" w:h="16838"/>
          <w:pgMar w:top="851" w:right="565" w:bottom="1134" w:left="1701" w:header="0" w:footer="0" w:gutter="0"/>
          <w:cols w:space="720"/>
        </w:sectPr>
      </w:pPr>
    </w:p>
    <w:p w:rsidR="001B7C54" w:rsidRPr="002B6D79" w:rsidRDefault="003576CC" w:rsidP="001B7C54">
      <w:pPr>
        <w:jc w:val="center"/>
        <w:rPr>
          <w:rFonts w:eastAsia="Calibri"/>
          <w:b/>
          <w:lang w:eastAsia="en-US"/>
        </w:rPr>
      </w:pPr>
      <w:r w:rsidRPr="002B6D79">
        <w:rPr>
          <w:rFonts w:eastAsia="Calibri"/>
          <w:lang w:eastAsia="en-US"/>
        </w:rPr>
        <w:t>З</w:t>
      </w:r>
      <w:r w:rsidRPr="002B6D79">
        <w:rPr>
          <w:rFonts w:eastAsia="Calibri"/>
          <w:b/>
          <w:lang w:eastAsia="en-US"/>
        </w:rPr>
        <w:t xml:space="preserve">емельные участки и (или) объекты недвижимого имущества, находящиеся </w:t>
      </w:r>
    </w:p>
    <w:p w:rsidR="008F6CAA" w:rsidRPr="002B6D79" w:rsidRDefault="003576CC" w:rsidP="001B7C54">
      <w:pPr>
        <w:jc w:val="center"/>
        <w:rPr>
          <w:rFonts w:eastAsia="Calibri"/>
          <w:b/>
          <w:lang w:eastAsia="en-US"/>
        </w:rPr>
      </w:pPr>
      <w:r w:rsidRPr="002B6D79">
        <w:rPr>
          <w:rFonts w:eastAsia="Calibri"/>
          <w:b/>
          <w:lang w:eastAsia="en-US"/>
        </w:rPr>
        <w:t>в государственной федеральной собственности Российской Федерации:</w:t>
      </w:r>
    </w:p>
    <w:p w:rsidR="001B7C54" w:rsidRPr="002B6D79" w:rsidRDefault="001B7C54" w:rsidP="001B7C54">
      <w:pPr>
        <w:jc w:val="center"/>
        <w:rPr>
          <w:rFonts w:eastAsia="Calibri"/>
          <w:b/>
          <w:lang w:eastAsia="en-US"/>
        </w:rPr>
      </w:pPr>
    </w:p>
    <w:tbl>
      <w:tblPr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304"/>
        <w:gridCol w:w="737"/>
        <w:gridCol w:w="1134"/>
        <w:gridCol w:w="1020"/>
        <w:gridCol w:w="1134"/>
        <w:gridCol w:w="1247"/>
        <w:gridCol w:w="1191"/>
        <w:gridCol w:w="850"/>
        <w:gridCol w:w="850"/>
        <w:gridCol w:w="1993"/>
        <w:gridCol w:w="1418"/>
        <w:gridCol w:w="624"/>
      </w:tblGrid>
      <w:tr w:rsidR="008F6CAA" w:rsidRPr="002B6D79" w:rsidTr="001B7C54">
        <w:tc>
          <w:tcPr>
            <w:tcW w:w="51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85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</w:t>
            </w:r>
          </w:p>
        </w:tc>
        <w:tc>
          <w:tcPr>
            <w:tcW w:w="130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Реквизиты документа, подтверждающего право собственности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Площадь, кв. м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представителе собственника</w:t>
            </w:r>
          </w:p>
        </w:tc>
        <w:tc>
          <w:tcPr>
            <w:tcW w:w="102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разрешенного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Ограничения/обременения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4884" w:type="dxa"/>
            <w:gridSpan w:val="4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418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Предполагаемое использование объекта</w:t>
            </w:r>
          </w:p>
        </w:tc>
        <w:tc>
          <w:tcPr>
            <w:tcW w:w="62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1B7C54">
        <w:tc>
          <w:tcPr>
            <w:tcW w:w="51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2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права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Срок действия права</w:t>
            </w:r>
          </w:p>
        </w:tc>
        <w:tc>
          <w:tcPr>
            <w:tcW w:w="1993" w:type="dxa"/>
            <w:vAlign w:val="center"/>
          </w:tcPr>
          <w:p w:rsidR="008F6CAA" w:rsidRPr="002B6D79" w:rsidRDefault="008F6CAA" w:rsidP="001B7C54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правообладател</w:t>
            </w:r>
            <w:r w:rsidR="001B7C54" w:rsidRPr="002B6D79">
              <w:rPr>
                <w:szCs w:val="20"/>
              </w:rPr>
              <w:t>я</w:t>
            </w:r>
            <w:r w:rsidRPr="002B6D79">
              <w:rPr>
                <w:szCs w:val="20"/>
              </w:rPr>
              <w:t xml:space="preserve"> (юридический и фактический)</w:t>
            </w:r>
          </w:p>
        </w:tc>
        <w:tc>
          <w:tcPr>
            <w:tcW w:w="1418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8</w:t>
            </w: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11</w:t>
            </w: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14</w:t>
            </w: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spacing w:after="160" w:line="259" w:lineRule="auto"/>
        <w:rPr>
          <w:rFonts w:eastAsia="Calibri"/>
          <w:lang w:eastAsia="en-US"/>
        </w:rPr>
        <w:sectPr w:rsidR="008F6CAA" w:rsidRPr="002B6D7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C54" w:rsidRPr="002B6D79" w:rsidRDefault="001B7C54" w:rsidP="001B7C54">
      <w:pPr>
        <w:widowControl w:val="0"/>
        <w:autoSpaceDE w:val="0"/>
        <w:autoSpaceDN w:val="0"/>
        <w:jc w:val="center"/>
        <w:rPr>
          <w:b/>
          <w:szCs w:val="20"/>
        </w:rPr>
      </w:pPr>
      <w:r w:rsidRPr="002B6D79">
        <w:rPr>
          <w:b/>
          <w:szCs w:val="20"/>
        </w:rPr>
        <w:t>Земельные участки и (или) объекты недвижимого имущества,</w:t>
      </w:r>
    </w:p>
    <w:p w:rsidR="008F6CAA" w:rsidRPr="002B6D79" w:rsidRDefault="001B7C54" w:rsidP="001B7C54">
      <w:pPr>
        <w:widowControl w:val="0"/>
        <w:autoSpaceDE w:val="0"/>
        <w:autoSpaceDN w:val="0"/>
        <w:jc w:val="center"/>
        <w:rPr>
          <w:b/>
          <w:szCs w:val="20"/>
        </w:rPr>
      </w:pPr>
      <w:r w:rsidRPr="002B6D79">
        <w:rPr>
          <w:b/>
          <w:szCs w:val="20"/>
        </w:rPr>
        <w:t>находящиеся в государственной региональной собственности Краснодарского края:</w:t>
      </w: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304"/>
        <w:gridCol w:w="737"/>
        <w:gridCol w:w="1134"/>
        <w:gridCol w:w="1020"/>
        <w:gridCol w:w="1134"/>
        <w:gridCol w:w="1247"/>
        <w:gridCol w:w="1191"/>
        <w:gridCol w:w="850"/>
        <w:gridCol w:w="850"/>
        <w:gridCol w:w="1993"/>
        <w:gridCol w:w="1134"/>
        <w:gridCol w:w="1049"/>
      </w:tblGrid>
      <w:tr w:rsidR="008F6CAA" w:rsidRPr="002B6D79" w:rsidTr="001B7C54">
        <w:tc>
          <w:tcPr>
            <w:tcW w:w="51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85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</w:t>
            </w:r>
          </w:p>
        </w:tc>
        <w:tc>
          <w:tcPr>
            <w:tcW w:w="130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Реквизиты документа, подтверждающего право собственности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Площадь, кв. м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представителе собственника</w:t>
            </w:r>
          </w:p>
        </w:tc>
        <w:tc>
          <w:tcPr>
            <w:tcW w:w="102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разрешенного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Ограничения/обременения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4884" w:type="dxa"/>
            <w:gridSpan w:val="4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Предполагаемое использование объекта</w:t>
            </w:r>
          </w:p>
        </w:tc>
        <w:tc>
          <w:tcPr>
            <w:tcW w:w="1049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1B7C54">
        <w:tc>
          <w:tcPr>
            <w:tcW w:w="51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2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права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Срок действия права</w:t>
            </w: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правообладателя (юридический и фактический)</w:t>
            </w: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49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8</w:t>
            </w: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11</w:t>
            </w: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13</w:t>
            </w:r>
          </w:p>
        </w:tc>
        <w:tc>
          <w:tcPr>
            <w:tcW w:w="104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14</w:t>
            </w: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4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2B6D79" w:rsidRDefault="002B6D79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</w:p>
    <w:p w:rsidR="001B7C54" w:rsidRPr="002B6D79" w:rsidRDefault="001B7C54" w:rsidP="001B7C54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2B6D79">
        <w:rPr>
          <w:rFonts w:eastAsia="Calibri"/>
          <w:b/>
          <w:lang w:eastAsia="en-US"/>
        </w:rPr>
        <w:t>Земельные участки, государственная собственность на которые не разграничена: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304"/>
        <w:gridCol w:w="737"/>
        <w:gridCol w:w="1134"/>
        <w:gridCol w:w="1020"/>
        <w:gridCol w:w="1028"/>
        <w:gridCol w:w="1247"/>
        <w:gridCol w:w="3041"/>
        <w:gridCol w:w="850"/>
        <w:gridCol w:w="850"/>
        <w:gridCol w:w="1099"/>
        <w:gridCol w:w="1077"/>
        <w:gridCol w:w="624"/>
      </w:tblGrid>
      <w:tr w:rsidR="008F6CAA" w:rsidRPr="002B6D79" w:rsidTr="001B7C54">
        <w:tc>
          <w:tcPr>
            <w:tcW w:w="51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 п/п</w:t>
            </w:r>
          </w:p>
        </w:tc>
        <w:tc>
          <w:tcPr>
            <w:tcW w:w="85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</w:t>
            </w:r>
          </w:p>
        </w:tc>
        <w:tc>
          <w:tcPr>
            <w:tcW w:w="130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Реквизиты документа, подтверждающего право собственности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Площадь, кв. м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представителе собственника</w:t>
            </w:r>
          </w:p>
        </w:tc>
        <w:tc>
          <w:tcPr>
            <w:tcW w:w="102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разрешенного использования</w:t>
            </w:r>
          </w:p>
        </w:tc>
        <w:tc>
          <w:tcPr>
            <w:tcW w:w="1028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Ограничения/обременения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5840" w:type="dxa"/>
            <w:gridSpan w:val="4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07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Предполагаемое использование объекта</w:t>
            </w:r>
          </w:p>
        </w:tc>
        <w:tc>
          <w:tcPr>
            <w:tcW w:w="62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1B7C54">
        <w:tc>
          <w:tcPr>
            <w:tcW w:w="51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2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28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04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права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Срок действия права</w:t>
            </w:r>
          </w:p>
        </w:tc>
        <w:tc>
          <w:tcPr>
            <w:tcW w:w="109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правообладателя (юридический и фактический)</w:t>
            </w:r>
          </w:p>
        </w:tc>
        <w:tc>
          <w:tcPr>
            <w:tcW w:w="107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0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8</w:t>
            </w:r>
          </w:p>
        </w:tc>
        <w:tc>
          <w:tcPr>
            <w:tcW w:w="304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11</w:t>
            </w:r>
          </w:p>
        </w:tc>
        <w:tc>
          <w:tcPr>
            <w:tcW w:w="109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14</w:t>
            </w: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spacing w:after="160" w:line="259" w:lineRule="auto"/>
        <w:rPr>
          <w:rFonts w:eastAsia="Calibri"/>
          <w:lang w:eastAsia="en-US"/>
        </w:rPr>
        <w:sectPr w:rsidR="008F6CAA" w:rsidRPr="002B6D7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C54" w:rsidRPr="002B6D79" w:rsidRDefault="001B7C54" w:rsidP="001B7C54">
      <w:pPr>
        <w:widowControl w:val="0"/>
        <w:autoSpaceDE w:val="0"/>
        <w:autoSpaceDN w:val="0"/>
        <w:jc w:val="center"/>
        <w:rPr>
          <w:b/>
          <w:szCs w:val="20"/>
        </w:rPr>
      </w:pPr>
      <w:r w:rsidRPr="002B6D79">
        <w:rPr>
          <w:b/>
          <w:szCs w:val="20"/>
        </w:rPr>
        <w:t>Земельные участки и (или) объекты недвижимого имущества,</w:t>
      </w:r>
    </w:p>
    <w:p w:rsidR="008F6CAA" w:rsidRPr="002B6D79" w:rsidRDefault="001B7C54" w:rsidP="001B7C54">
      <w:pPr>
        <w:widowControl w:val="0"/>
        <w:autoSpaceDE w:val="0"/>
        <w:autoSpaceDN w:val="0"/>
        <w:jc w:val="center"/>
        <w:rPr>
          <w:b/>
          <w:szCs w:val="20"/>
        </w:rPr>
      </w:pPr>
      <w:r w:rsidRPr="002B6D79">
        <w:rPr>
          <w:b/>
          <w:szCs w:val="20"/>
        </w:rPr>
        <w:t xml:space="preserve">находящиеся в собственности </w:t>
      </w:r>
      <w:r w:rsidR="00571B16">
        <w:rPr>
          <w:b/>
          <w:szCs w:val="20"/>
        </w:rPr>
        <w:t>Усть-Лабинского</w:t>
      </w:r>
      <w:r w:rsidRPr="002B6D79">
        <w:rPr>
          <w:b/>
          <w:szCs w:val="20"/>
        </w:rPr>
        <w:t xml:space="preserve"> городского поселения </w:t>
      </w:r>
      <w:r w:rsidR="00571B16">
        <w:rPr>
          <w:b/>
          <w:szCs w:val="20"/>
        </w:rPr>
        <w:t>Усть-Лабинского</w:t>
      </w:r>
      <w:r w:rsidRPr="002B6D79">
        <w:rPr>
          <w:b/>
          <w:szCs w:val="20"/>
        </w:rPr>
        <w:t xml:space="preserve"> района</w:t>
      </w:r>
    </w:p>
    <w:p w:rsidR="001B7C54" w:rsidRPr="002B6D79" w:rsidRDefault="001B7C54" w:rsidP="001B7C54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15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304"/>
        <w:gridCol w:w="737"/>
        <w:gridCol w:w="1134"/>
        <w:gridCol w:w="1020"/>
        <w:gridCol w:w="1134"/>
        <w:gridCol w:w="1247"/>
        <w:gridCol w:w="1191"/>
        <w:gridCol w:w="850"/>
        <w:gridCol w:w="850"/>
        <w:gridCol w:w="2276"/>
        <w:gridCol w:w="1276"/>
        <w:gridCol w:w="624"/>
      </w:tblGrid>
      <w:tr w:rsidR="008F6CAA" w:rsidRPr="002B6D79" w:rsidTr="001B7C54">
        <w:tc>
          <w:tcPr>
            <w:tcW w:w="51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85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</w:t>
            </w:r>
          </w:p>
        </w:tc>
        <w:tc>
          <w:tcPr>
            <w:tcW w:w="130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Реквизиты документа, подтверждающего право собственности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Площадь, кв. м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представителе собственника</w:t>
            </w:r>
          </w:p>
        </w:tc>
        <w:tc>
          <w:tcPr>
            <w:tcW w:w="102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разрешенного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Ограничения/обременения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5167" w:type="dxa"/>
            <w:gridSpan w:val="4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276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Предполагаемое использование объекта</w:t>
            </w:r>
          </w:p>
        </w:tc>
        <w:tc>
          <w:tcPr>
            <w:tcW w:w="62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1B7C54">
        <w:tc>
          <w:tcPr>
            <w:tcW w:w="51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2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права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Срок действия права</w:t>
            </w:r>
          </w:p>
        </w:tc>
        <w:tc>
          <w:tcPr>
            <w:tcW w:w="2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правообладателя (юридический и фактический)</w:t>
            </w:r>
          </w:p>
        </w:tc>
        <w:tc>
          <w:tcPr>
            <w:tcW w:w="1276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8</w:t>
            </w: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11</w:t>
            </w:r>
          </w:p>
        </w:tc>
        <w:tc>
          <w:tcPr>
            <w:tcW w:w="2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14</w:t>
            </w: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B7C54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spacing w:after="160" w:line="259" w:lineRule="auto"/>
        <w:rPr>
          <w:rFonts w:eastAsia="Calibri"/>
          <w:lang w:eastAsia="en-US"/>
        </w:rPr>
        <w:sectPr w:rsidR="008F6CAA" w:rsidRPr="002B6D7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7C54" w:rsidRPr="002B6D79" w:rsidRDefault="001B7C54" w:rsidP="001B7C54">
      <w:pPr>
        <w:widowControl w:val="0"/>
        <w:autoSpaceDE w:val="0"/>
        <w:autoSpaceDN w:val="0"/>
        <w:jc w:val="center"/>
        <w:rPr>
          <w:b/>
          <w:szCs w:val="20"/>
        </w:rPr>
      </w:pPr>
      <w:r w:rsidRPr="002B6D79">
        <w:rPr>
          <w:b/>
          <w:szCs w:val="20"/>
        </w:rPr>
        <w:t>Земельные участки и (или) объекты недвижимого имущества,</w:t>
      </w:r>
    </w:p>
    <w:p w:rsidR="008F6CAA" w:rsidRPr="002B6D79" w:rsidRDefault="001B7C54" w:rsidP="001B7C54">
      <w:pPr>
        <w:widowControl w:val="0"/>
        <w:autoSpaceDE w:val="0"/>
        <w:autoSpaceDN w:val="0"/>
        <w:jc w:val="center"/>
        <w:rPr>
          <w:b/>
          <w:szCs w:val="20"/>
        </w:rPr>
      </w:pPr>
      <w:r w:rsidRPr="002B6D79">
        <w:rPr>
          <w:b/>
          <w:szCs w:val="20"/>
        </w:rPr>
        <w:t>принадлежащие правообладателям на праве собственности</w:t>
      </w: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304"/>
        <w:gridCol w:w="737"/>
        <w:gridCol w:w="1020"/>
        <w:gridCol w:w="1134"/>
        <w:gridCol w:w="1247"/>
        <w:gridCol w:w="1191"/>
        <w:gridCol w:w="1793"/>
        <w:gridCol w:w="850"/>
        <w:gridCol w:w="850"/>
        <w:gridCol w:w="1020"/>
        <w:gridCol w:w="1020"/>
        <w:gridCol w:w="1077"/>
        <w:gridCol w:w="624"/>
      </w:tblGrid>
      <w:tr w:rsidR="008F6CAA" w:rsidRPr="002B6D79" w:rsidTr="001B7C54">
        <w:tc>
          <w:tcPr>
            <w:tcW w:w="56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85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</w:t>
            </w:r>
          </w:p>
        </w:tc>
        <w:tc>
          <w:tcPr>
            <w:tcW w:w="130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Реквизиты документа, подтверждающего право собственности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Площадь, кв. м</w:t>
            </w:r>
          </w:p>
        </w:tc>
        <w:tc>
          <w:tcPr>
            <w:tcW w:w="102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разрешенного использования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Ограничения/обременения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Объекты недвижимости, расположенные на земельном участке, и их адреса</w:t>
            </w:r>
          </w:p>
        </w:tc>
        <w:tc>
          <w:tcPr>
            <w:tcW w:w="298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собственнике земельного участка</w:t>
            </w:r>
          </w:p>
        </w:tc>
        <w:tc>
          <w:tcPr>
            <w:tcW w:w="3740" w:type="dxa"/>
            <w:gridSpan w:val="4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07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Предполагаемое использование объекта</w:t>
            </w:r>
          </w:p>
        </w:tc>
        <w:tc>
          <w:tcPr>
            <w:tcW w:w="62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1B7C54">
        <w:tc>
          <w:tcPr>
            <w:tcW w:w="56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2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17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(юридический и фактический)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права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Срок действия права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правообладателя (юридический и фактический)</w:t>
            </w:r>
          </w:p>
        </w:tc>
        <w:tc>
          <w:tcPr>
            <w:tcW w:w="107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8F6CAA" w:rsidRPr="002B6D79" w:rsidTr="001B7C54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8</w:t>
            </w:r>
          </w:p>
        </w:tc>
        <w:tc>
          <w:tcPr>
            <w:tcW w:w="17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13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15</w:t>
            </w:r>
          </w:p>
        </w:tc>
      </w:tr>
      <w:tr w:rsidR="008F6CAA" w:rsidRPr="002B6D79" w:rsidTr="001B7C54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B7C54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spacing w:after="160" w:line="259" w:lineRule="auto"/>
        <w:rPr>
          <w:rFonts w:eastAsia="Calibri"/>
          <w:lang w:eastAsia="en-US"/>
        </w:rPr>
        <w:sectPr w:rsidR="008F6CAA" w:rsidRPr="002B6D79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0"/>
      </w:tblGrid>
      <w:tr w:rsidR="008F6CAA" w:rsidRPr="002B6D79" w:rsidTr="00B01591"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Перечень сервитутов, действующих в отношении земельных участков, образующих территорию комплексного развития: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2438"/>
        <w:gridCol w:w="3061"/>
        <w:gridCol w:w="1814"/>
        <w:gridCol w:w="964"/>
      </w:tblGrid>
      <w:tr w:rsidR="008F6CAA" w:rsidRPr="002B6D79" w:rsidTr="00B01591">
        <w:tc>
          <w:tcPr>
            <w:tcW w:w="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NN п/п</w:t>
            </w:r>
          </w:p>
        </w:tc>
        <w:tc>
          <w:tcPr>
            <w:tcW w:w="243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 земельного участка</w:t>
            </w:r>
          </w:p>
        </w:tc>
        <w:tc>
          <w:tcPr>
            <w:tcW w:w="30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собственнике земельного участка</w:t>
            </w:r>
          </w:p>
        </w:tc>
        <w:tc>
          <w:tcPr>
            <w:tcW w:w="181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Содержание сервитута</w:t>
            </w: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B01591">
        <w:tc>
          <w:tcPr>
            <w:tcW w:w="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243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30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181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</w:tr>
      <w:tr w:rsidR="008F6CAA" w:rsidRPr="002B6D79" w:rsidTr="00B01591">
        <w:tc>
          <w:tcPr>
            <w:tcW w:w="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243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243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0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0"/>
      </w:tblGrid>
      <w:tr w:rsidR="008F6CAA" w:rsidRPr="002B6D79" w:rsidTr="00B01591"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Перечень расположенных в границах территории комплексного развития объектов культурного наследия, охраны, защитных зон, территории исторического поселения, особо охраняемых природных территорий, иных территорий с особыми условиями использования, подлежащих сохранению в соответствии с законодательством Российской Федерации: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2616"/>
        <w:gridCol w:w="1701"/>
        <w:gridCol w:w="1134"/>
        <w:gridCol w:w="1077"/>
      </w:tblGrid>
      <w:tr w:rsidR="008F6CAA" w:rsidRPr="002B6D79" w:rsidTr="00B01591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19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объекта культурного наследия, ООПТ, ЗОУИТ, иных объектов и зон</w:t>
            </w:r>
          </w:p>
        </w:tc>
        <w:tc>
          <w:tcPr>
            <w:tcW w:w="261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 земельного участка, на котором располагается объект культурного наследия, ООПТ, ЗОУИТ, иных объектов и зон</w:t>
            </w:r>
          </w:p>
        </w:tc>
        <w:tc>
          <w:tcPr>
            <w:tcW w:w="1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 объекта культурного наследия, ООПТ, ЗОУИТ, иных объектов и зон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Правообладатель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B01591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19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261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</w:tr>
      <w:tr w:rsidR="008F6CAA" w:rsidRPr="002B6D79" w:rsidTr="00B01591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19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61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192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61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0"/>
      </w:tblGrid>
      <w:tr w:rsidR="008F6CAA" w:rsidRPr="002B6D79" w:rsidTr="00B01591"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2B6D79">
              <w:rPr>
                <w:b/>
                <w:szCs w:val="20"/>
              </w:rPr>
              <w:t>Перечень объектов, подлежащих строительству на территории комплексного развития в рамках реализации решения (в том числе объектов коммунальной/транспортной/социальной и иных инфраструктур):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09"/>
        <w:gridCol w:w="1984"/>
        <w:gridCol w:w="2098"/>
      </w:tblGrid>
      <w:tr w:rsidR="008F6CAA" w:rsidRPr="002B6D79" w:rsidTr="00B01591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430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объекта/функциональное назначение</w:t>
            </w:r>
          </w:p>
        </w:tc>
        <w:tc>
          <w:tcPr>
            <w:tcW w:w="198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Характеристики объекта</w:t>
            </w:r>
          </w:p>
        </w:tc>
        <w:tc>
          <w:tcPr>
            <w:tcW w:w="20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 объекта, кв. м</w:t>
            </w:r>
          </w:p>
        </w:tc>
      </w:tr>
      <w:tr w:rsidR="008F6CAA" w:rsidRPr="002B6D79" w:rsidTr="00B01591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430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20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</w:tr>
      <w:tr w:rsidR="008F6CAA" w:rsidRPr="002B6D79" w:rsidTr="00B01591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430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4309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B7C54" w:rsidRPr="002B6D79" w:rsidRDefault="001B7C54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B7C54" w:rsidRPr="002B6D79" w:rsidRDefault="001B7C54" w:rsidP="001B7C54">
      <w:pPr>
        <w:rPr>
          <w:szCs w:val="20"/>
        </w:rPr>
        <w:sectPr w:rsidR="001B7C54" w:rsidRPr="002B6D79">
          <w:pgSz w:w="11905" w:h="16838"/>
          <w:pgMar w:top="1134" w:right="850" w:bottom="1134" w:left="1701" w:header="0" w:footer="0" w:gutter="0"/>
          <w:cols w:space="720"/>
        </w:sectPr>
      </w:pPr>
    </w:p>
    <w:p w:rsidR="001B7C54" w:rsidRPr="002B6D79" w:rsidRDefault="001B7C54" w:rsidP="001B7C54">
      <w:pPr>
        <w:jc w:val="center"/>
        <w:rPr>
          <w:b/>
          <w:szCs w:val="20"/>
        </w:rPr>
      </w:pPr>
      <w:r w:rsidRPr="002B6D79">
        <w:rPr>
          <w:b/>
          <w:szCs w:val="20"/>
        </w:rPr>
        <w:t xml:space="preserve">Адресный перечень расположенных на территории комплексного развития зданий, </w:t>
      </w:r>
    </w:p>
    <w:p w:rsidR="001B7C54" w:rsidRPr="002B6D79" w:rsidRDefault="001B7C54" w:rsidP="001B7C54">
      <w:pPr>
        <w:jc w:val="center"/>
        <w:rPr>
          <w:b/>
          <w:szCs w:val="20"/>
        </w:rPr>
      </w:pPr>
      <w:r w:rsidRPr="002B6D79">
        <w:rPr>
          <w:b/>
          <w:szCs w:val="20"/>
        </w:rPr>
        <w:t>строений, сооружений, подлежащих сносу/реконструкции/ремонту в рамках реализации решения (в том числе объектов коммунальной/транспортной/социальной и иных инфраструктур), и их отдельные характеристики:</w:t>
      </w:r>
    </w:p>
    <w:p w:rsidR="001B7C54" w:rsidRPr="002B6D79" w:rsidRDefault="001B7C54" w:rsidP="001B7C54">
      <w:pPr>
        <w:rPr>
          <w:szCs w:val="20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304"/>
        <w:gridCol w:w="737"/>
        <w:gridCol w:w="375"/>
        <w:gridCol w:w="759"/>
        <w:gridCol w:w="1247"/>
        <w:gridCol w:w="829"/>
        <w:gridCol w:w="362"/>
        <w:gridCol w:w="850"/>
        <w:gridCol w:w="205"/>
        <w:gridCol w:w="645"/>
        <w:gridCol w:w="914"/>
        <w:gridCol w:w="1560"/>
        <w:gridCol w:w="1842"/>
        <w:gridCol w:w="1417"/>
        <w:gridCol w:w="425"/>
        <w:gridCol w:w="199"/>
      </w:tblGrid>
      <w:tr w:rsidR="008F6CAA" w:rsidRPr="002B6D79" w:rsidTr="002B6D79">
        <w:tc>
          <w:tcPr>
            <w:tcW w:w="51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 п/п</w:t>
            </w:r>
          </w:p>
        </w:tc>
        <w:tc>
          <w:tcPr>
            <w:tcW w:w="96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Адрес/кадастровый номер земельного участка</w:t>
            </w:r>
          </w:p>
        </w:tc>
        <w:tc>
          <w:tcPr>
            <w:tcW w:w="130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объекта/функциональное назначение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Площадь/иные характеристики объекта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Ограничения/обременения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собственнике (фактический адрес собственника)</w:t>
            </w:r>
          </w:p>
        </w:tc>
        <w:tc>
          <w:tcPr>
            <w:tcW w:w="5365" w:type="dxa"/>
            <w:gridSpan w:val="7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лицах, обладающих правами пользования объектом</w:t>
            </w:r>
          </w:p>
        </w:tc>
        <w:tc>
          <w:tcPr>
            <w:tcW w:w="1842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Предполагаемое использование объекта</w:t>
            </w:r>
          </w:p>
        </w:tc>
        <w:tc>
          <w:tcPr>
            <w:tcW w:w="141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Основание для сноса/реконструкции/ремонта</w:t>
            </w:r>
          </w:p>
        </w:tc>
        <w:tc>
          <w:tcPr>
            <w:tcW w:w="624" w:type="dxa"/>
            <w:gridSpan w:val="2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Примечание</w:t>
            </w:r>
          </w:p>
        </w:tc>
      </w:tr>
      <w:tr w:rsidR="008F6CAA" w:rsidRPr="002B6D79" w:rsidTr="002B6D79">
        <w:tc>
          <w:tcPr>
            <w:tcW w:w="51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Вид права</w:t>
            </w:r>
          </w:p>
        </w:tc>
        <w:tc>
          <w:tcPr>
            <w:tcW w:w="850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Срок действия права</w:t>
            </w:r>
          </w:p>
        </w:tc>
        <w:tc>
          <w:tcPr>
            <w:tcW w:w="247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Адрес правообладателя (юридический и фактический)</w:t>
            </w:r>
          </w:p>
        </w:tc>
        <w:tc>
          <w:tcPr>
            <w:tcW w:w="1842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24" w:type="dxa"/>
            <w:gridSpan w:val="2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  <w:tr w:rsidR="008F6CAA" w:rsidRPr="002B6D79" w:rsidTr="002B6D79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191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8</w:t>
            </w:r>
          </w:p>
        </w:tc>
        <w:tc>
          <w:tcPr>
            <w:tcW w:w="850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9</w:t>
            </w:r>
          </w:p>
        </w:tc>
        <w:tc>
          <w:tcPr>
            <w:tcW w:w="247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10</w:t>
            </w:r>
          </w:p>
        </w:tc>
        <w:tc>
          <w:tcPr>
            <w:tcW w:w="184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12</w:t>
            </w:r>
          </w:p>
        </w:tc>
        <w:tc>
          <w:tcPr>
            <w:tcW w:w="62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14</w:t>
            </w:r>
          </w:p>
        </w:tc>
      </w:tr>
      <w:tr w:rsidR="008F6CAA" w:rsidRPr="002B6D79" w:rsidTr="002B6D79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2B6D79">
        <w:tc>
          <w:tcPr>
            <w:tcW w:w="51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96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47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2B6D79" w:rsidRPr="002B6D79" w:rsidTr="002B6D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9" w:type="dxa"/>
        </w:trPr>
        <w:tc>
          <w:tcPr>
            <w:tcW w:w="1494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B6D79" w:rsidRDefault="002B6D79" w:rsidP="002B6D79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B6D79" w:rsidRPr="002B6D79" w:rsidRDefault="002B6D79" w:rsidP="002B6D79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b/>
                <w:lang w:eastAsia="en-US"/>
              </w:rPr>
              <w:t>График благоустройства развиваемой территории:</w:t>
            </w:r>
          </w:p>
        </w:tc>
      </w:tr>
      <w:tr w:rsidR="002B6D79" w:rsidRPr="002B6D79" w:rsidTr="002B6D79">
        <w:trPr>
          <w:gridAfter w:val="1"/>
          <w:wAfter w:w="199" w:type="dxa"/>
        </w:trPr>
        <w:tc>
          <w:tcPr>
            <w:tcW w:w="510" w:type="dxa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N п/п</w:t>
            </w:r>
          </w:p>
        </w:tc>
        <w:tc>
          <w:tcPr>
            <w:tcW w:w="3380" w:type="dxa"/>
            <w:gridSpan w:val="4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Объект благоустройства и его местонахождение</w:t>
            </w:r>
          </w:p>
        </w:tc>
        <w:tc>
          <w:tcPr>
            <w:tcW w:w="2835" w:type="dxa"/>
            <w:gridSpan w:val="3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Наименование выполняемых работ</w:t>
            </w:r>
          </w:p>
        </w:tc>
        <w:tc>
          <w:tcPr>
            <w:tcW w:w="1417" w:type="dxa"/>
            <w:gridSpan w:val="3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Исполнитель</w:t>
            </w:r>
          </w:p>
        </w:tc>
        <w:tc>
          <w:tcPr>
            <w:tcW w:w="1559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Срок завершения</w:t>
            </w:r>
          </w:p>
        </w:tc>
        <w:tc>
          <w:tcPr>
            <w:tcW w:w="3402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Перечень элементов благоустройства</w:t>
            </w:r>
          </w:p>
        </w:tc>
        <w:tc>
          <w:tcPr>
            <w:tcW w:w="1842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Примечание</w:t>
            </w:r>
          </w:p>
        </w:tc>
      </w:tr>
      <w:tr w:rsidR="002B6D79" w:rsidRPr="002B6D79" w:rsidTr="002B6D79">
        <w:trPr>
          <w:gridAfter w:val="1"/>
          <w:wAfter w:w="199" w:type="dxa"/>
        </w:trPr>
        <w:tc>
          <w:tcPr>
            <w:tcW w:w="510" w:type="dxa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380" w:type="dxa"/>
            <w:gridSpan w:val="4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5" w:type="dxa"/>
            <w:gridSpan w:val="3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2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7</w:t>
            </w:r>
          </w:p>
        </w:tc>
      </w:tr>
      <w:tr w:rsidR="002B6D79" w:rsidRPr="002B6D79" w:rsidTr="002B6D79">
        <w:trPr>
          <w:gridAfter w:val="1"/>
          <w:wAfter w:w="199" w:type="dxa"/>
        </w:trPr>
        <w:tc>
          <w:tcPr>
            <w:tcW w:w="510" w:type="dxa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B6D7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80" w:type="dxa"/>
            <w:gridSpan w:val="4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2B6D79" w:rsidRPr="002B6D79" w:rsidRDefault="002B6D79" w:rsidP="002B6D79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2B6D79" w:rsidRDefault="002B6D79" w:rsidP="008F6CAA">
      <w:pPr>
        <w:spacing w:after="160" w:line="259" w:lineRule="auto"/>
        <w:rPr>
          <w:rFonts w:eastAsia="Calibri"/>
          <w:lang w:eastAsia="en-US"/>
        </w:rPr>
      </w:pPr>
    </w:p>
    <w:p w:rsidR="002B6D79" w:rsidRPr="002B6D79" w:rsidRDefault="002B6D79" w:rsidP="008F6CAA">
      <w:pPr>
        <w:spacing w:after="160" w:line="259" w:lineRule="auto"/>
        <w:rPr>
          <w:rFonts w:eastAsia="Calibri"/>
          <w:lang w:eastAsia="en-US"/>
        </w:rPr>
        <w:sectPr w:rsidR="002B6D79" w:rsidRPr="002B6D7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2B6D79" w:rsidRPr="00162DD2" w:rsidRDefault="00162DD2" w:rsidP="00162DD2">
      <w:pPr>
        <w:widowControl w:val="0"/>
        <w:autoSpaceDE w:val="0"/>
        <w:autoSpaceDN w:val="0"/>
        <w:ind w:left="4395"/>
        <w:rPr>
          <w:sz w:val="28"/>
          <w:szCs w:val="22"/>
        </w:rPr>
      </w:pPr>
      <w:r w:rsidRPr="00162DD2">
        <w:rPr>
          <w:sz w:val="28"/>
          <w:szCs w:val="22"/>
        </w:rPr>
        <w:t>ПРИЛОЖЕНИЕ 2</w:t>
      </w:r>
    </w:p>
    <w:p w:rsidR="00E0245C" w:rsidRPr="00162DD2" w:rsidRDefault="00E0245C" w:rsidP="00162DD2">
      <w:pPr>
        <w:widowControl w:val="0"/>
        <w:autoSpaceDE w:val="0"/>
        <w:autoSpaceDN w:val="0"/>
        <w:ind w:left="4395"/>
        <w:rPr>
          <w:szCs w:val="22"/>
        </w:rPr>
      </w:pPr>
      <w:r w:rsidRPr="00162DD2">
        <w:rPr>
          <w:szCs w:val="22"/>
          <w:lang w:eastAsia="ru-RU"/>
        </w:rPr>
        <w:t xml:space="preserve">к  Порядку  </w:t>
      </w:r>
      <w:r w:rsidRPr="00162DD2">
        <w:rPr>
          <w:szCs w:val="22"/>
        </w:rPr>
        <w:t xml:space="preserve">согласования  проекта решения </w:t>
      </w:r>
    </w:p>
    <w:p w:rsidR="00E0245C" w:rsidRPr="00162DD2" w:rsidRDefault="00E0245C" w:rsidP="00162DD2">
      <w:pPr>
        <w:widowControl w:val="0"/>
        <w:autoSpaceDE w:val="0"/>
        <w:autoSpaceDN w:val="0"/>
        <w:ind w:left="4395"/>
        <w:rPr>
          <w:szCs w:val="22"/>
        </w:rPr>
      </w:pPr>
      <w:r w:rsidRPr="00162DD2">
        <w:rPr>
          <w:szCs w:val="22"/>
        </w:rPr>
        <w:t xml:space="preserve">о комплексном развитии территории жилой, </w:t>
      </w:r>
    </w:p>
    <w:p w:rsidR="00E0245C" w:rsidRPr="00162DD2" w:rsidRDefault="00E0245C" w:rsidP="00162DD2">
      <w:pPr>
        <w:widowControl w:val="0"/>
        <w:autoSpaceDE w:val="0"/>
        <w:autoSpaceDN w:val="0"/>
        <w:ind w:left="4395"/>
        <w:rPr>
          <w:szCs w:val="22"/>
        </w:rPr>
      </w:pPr>
      <w:r w:rsidRPr="00162DD2">
        <w:rPr>
          <w:szCs w:val="22"/>
        </w:rPr>
        <w:t>нежилой застройки, подготовленного администрацией Усть-Лабинского городского поселения Усть-Лабинского района</w:t>
      </w:r>
      <w:r w:rsidR="00162DD2">
        <w:rPr>
          <w:szCs w:val="22"/>
        </w:rPr>
        <w:t>,</w:t>
      </w:r>
      <w:r w:rsidRPr="00162DD2">
        <w:rPr>
          <w:szCs w:val="22"/>
        </w:rPr>
        <w:t xml:space="preserve"> с департаментом по архитектуре и градостроительства Краснодарского края</w:t>
      </w:r>
    </w:p>
    <w:p w:rsidR="002B6D79" w:rsidRPr="002B6D79" w:rsidRDefault="002B6D79" w:rsidP="00E0245C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0"/>
      </w:tblGrid>
      <w:tr w:rsidR="008F6CAA" w:rsidRPr="002B6D79" w:rsidTr="00B01591">
        <w:tc>
          <w:tcPr>
            <w:tcW w:w="8900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2" w:name="P643"/>
            <w:bookmarkEnd w:id="2"/>
            <w:r w:rsidRPr="002B6D79">
              <w:rPr>
                <w:b/>
                <w:szCs w:val="20"/>
              </w:rPr>
              <w:t>Концепция комплексного развития территории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Требования к составу и содержанию отдельных частей Концепции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Пояснительная записка (существующее положение и проектные предложения развития территории) в составе: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1.1.</w:t>
            </w:r>
          </w:p>
        </w:tc>
        <w:tc>
          <w:tcPr>
            <w:tcW w:w="8334" w:type="dxa"/>
          </w:tcPr>
          <w:p w:rsidR="008F6CAA" w:rsidRPr="002B6D79" w:rsidRDefault="002B6D79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Раздел «</w:t>
            </w:r>
            <w:r w:rsidR="008F6CAA" w:rsidRPr="002B6D79">
              <w:rPr>
                <w:szCs w:val="20"/>
              </w:rPr>
              <w:t>Существующее использование территории и предпосылки развития территории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включающий в себя:</w:t>
            </w:r>
          </w:p>
          <w:p w:rsidR="008F6CAA" w:rsidRPr="002B6D79" w:rsidRDefault="002B6D79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о</w:t>
            </w:r>
            <w:r w:rsidR="008F6CAA" w:rsidRPr="002B6D79">
              <w:rPr>
                <w:szCs w:val="20"/>
              </w:rPr>
              <w:t>писание границ рассматриваемой территории, в том числе территорий, в отношении которых предлагается комплексное развитие, описание правовой характеристики принадлежности земельных участков, порядок землепользования, вещных прав и условий аренды расположенных на них объектов капитального строительства, описание основных транспортных связей, описание существующего состояния объектов социальной инфраструктуры и определением обеспеченности такими объектами социальной инфраструктуры.</w:t>
            </w:r>
          </w:p>
          <w:p w:rsidR="008F6CAA" w:rsidRPr="002B6D79" w:rsidRDefault="002B6D79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О</w:t>
            </w:r>
            <w:r w:rsidR="008F6CAA" w:rsidRPr="002B6D79">
              <w:rPr>
                <w:szCs w:val="20"/>
              </w:rPr>
              <w:t>писание характеристик требований к развитию территории, установленных генеральным планом муниципального образования; характеристик рассматриваемой территории в соответствии с правилами землепользования и застройки муниципального образования; анализ ранее утвержденной документации по планировке территории (при наличии) по кварталам, в которых предусматривается комплексное градостроительное развитие; информация по оформленным градостроительным планам земельных участков (при наличии).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Описание материалов генерального плана муниципального образования.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Описание материалов правил землепользования и застройки и муниципального образования.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Описание существующего состояния окружающей среды, предпосылок развития территории границы санитарно-защитных зон и природоохранных ограничений, уровни шума на территории.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Описание существующего состояния и перспективного развития транспортного обслуживания территории, в т.ч.: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анализ загрузки улично-дорожной сети транспортными и пешеходными потоками;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анализ работы наземного городского пассажирского транспорта и размещение его инфраструктуры;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определение загрузки линий городского пассажирского транспорта;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существующая обеспеченность территории гаражными объектами, парковками и автостоянками;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имеющихся проектных проработок и принятых решений по развитию транспортной инфраструктуры.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Описание существующего состояния и при наличии предложений - предпосылок развития инженерного обеспечения территории объектами коммунальной инфраструктуры, в том числе: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описание существующих отраслевых схем инженерного обеспечения территории комплексного развития;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предложения по направлениям развития инженерного обеспечения территории в проектной части Концепции.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Описание существующего состояния и перспективного развития инженерного обеспечения территории, в том числе: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отраслевых схем инженерного обеспечения в части территории комплексного развития;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схем планируемого (перспективного) инженерного обеспечения территории, строительство которых планируется на данной территории (выполнены проекты, выделены коридоры, ведется строительство).</w:t>
            </w:r>
          </w:p>
          <w:p w:rsidR="008F6CAA" w:rsidRPr="002B6D79" w:rsidRDefault="008F6CAA" w:rsidP="002B6D79">
            <w:pPr>
              <w:widowControl w:val="0"/>
              <w:autoSpaceDE w:val="0"/>
              <w:autoSpaceDN w:val="0"/>
              <w:ind w:firstLine="256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Описание муниципальных программ и нормативно-правовых актов муниципального образования, содержащих требования и мероприятия по развитию территории (в т.ч.: характеристика требований и мероприятий, установленных на территорию проектирования государственными программами и правовыми актами муниципального образования).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1.2.</w:t>
            </w:r>
          </w:p>
        </w:tc>
        <w:tc>
          <w:tcPr>
            <w:tcW w:w="8334" w:type="dxa"/>
          </w:tcPr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8F6CAA" w:rsidRPr="002B6D79">
              <w:rPr>
                <w:szCs w:val="20"/>
              </w:rPr>
              <w:t xml:space="preserve">Раздел </w:t>
            </w:r>
            <w:r w:rsidR="002B6D79">
              <w:rPr>
                <w:szCs w:val="20"/>
              </w:rPr>
              <w:t>«</w:t>
            </w:r>
            <w:r w:rsidR="008F6CAA" w:rsidRPr="002B6D79">
              <w:rPr>
                <w:szCs w:val="20"/>
              </w:rPr>
              <w:t>Предложения по комплексному развитию территории с основными технико-экономическими показателями развития территории</w:t>
            </w:r>
            <w:r w:rsidR="002B6D79"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включающий в себя: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</w:t>
            </w:r>
            <w:r w:rsidR="00140EDB">
              <w:rPr>
                <w:szCs w:val="20"/>
              </w:rPr>
              <w:t xml:space="preserve">     п</w:t>
            </w:r>
            <w:r w:rsidRPr="002B6D79">
              <w:rPr>
                <w:szCs w:val="20"/>
              </w:rPr>
              <w:t>редложения о направлениях градостроительного развития территории с учетом установленных ограничений и нормативных требований градостроительного проектирования.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планируемому обеспечению территории объектами социального обслуживания, в т.ч. предложения по реконструкции существующих объектов социального обслуживания с увеличением их емкости, включая предложения по увеличению площади земельных участков таких объектов (для КРТ в целях размещения жилой застройки).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планируемому обеспечению территории объектами общественно-делового и культурно-бытового обслуживания.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формированию параметров улично-дорожной сети, развитию маршрутов общественного транспорта и веломаршрутов.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планируемому обеспечению территории объектами транспортного обслуживания (все виды стоянок и паркингов).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организации пешеходных маршрутов и зеленого каркаса территории.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инженерному обеспечению территории с определением перспективных инженерных нагрузок по видам инженерного обеспечения (по укрупненным показателям).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Перечень мероприятий по охране окружающей среды для обеспечения реализации проектных предложений.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по установлению границ КРТ, формированию элементов планировочной структуры и установлению красных линий.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Предложения о границах территории подготовки проекта планировки территории.</w:t>
            </w:r>
          </w:p>
          <w:p w:rsidR="008F6CAA" w:rsidRPr="002B6D79" w:rsidRDefault="008F6CAA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 Основные технико-экономические показатели реализации проекта КРТ - материалы в табличной форме: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hyperlink w:anchor="P881" w:history="1">
              <w:r w:rsidR="008F6CAA" w:rsidRPr="002B6D79">
                <w:rPr>
                  <w:szCs w:val="20"/>
                </w:rPr>
                <w:t>Перечень</w:t>
              </w:r>
            </w:hyperlink>
            <w:r w:rsidR="008F6CAA" w:rsidRPr="002B6D79">
              <w:rPr>
                <w:szCs w:val="20"/>
              </w:rPr>
              <w:t xml:space="preserve"> земельных участков и объектов недвижимого имущества, входящих в границы комплексного раз</w:t>
            </w:r>
            <w:r>
              <w:rPr>
                <w:szCs w:val="20"/>
              </w:rPr>
              <w:t>вития территории»</w:t>
            </w:r>
            <w:r w:rsidR="008F6CAA" w:rsidRPr="002B6D79">
              <w:rPr>
                <w:szCs w:val="20"/>
              </w:rPr>
              <w:t xml:space="preserve"> (приложение 1 к Концепции);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="008F6CAA" w:rsidRPr="002B6D79">
              <w:rPr>
                <w:szCs w:val="20"/>
              </w:rPr>
              <w:t xml:space="preserve">Основные </w:t>
            </w:r>
            <w:hyperlink w:anchor="P930" w:history="1">
              <w:r w:rsidR="008F6CAA" w:rsidRPr="002B6D79">
                <w:rPr>
                  <w:szCs w:val="20"/>
                </w:rPr>
                <w:t>параметры</w:t>
              </w:r>
            </w:hyperlink>
            <w:r w:rsidR="008F6CAA" w:rsidRPr="002B6D79">
              <w:rPr>
                <w:szCs w:val="20"/>
              </w:rPr>
              <w:t xml:space="preserve"> к</w:t>
            </w:r>
            <w:r>
              <w:rPr>
                <w:szCs w:val="20"/>
              </w:rPr>
              <w:t>омплексного развития территории»</w:t>
            </w:r>
            <w:r w:rsidR="008F6CAA" w:rsidRPr="002B6D79">
              <w:rPr>
                <w:szCs w:val="20"/>
              </w:rPr>
              <w:t xml:space="preserve"> (приложение 2 к Концепции);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="008F6CAA" w:rsidRPr="002B6D79">
              <w:rPr>
                <w:szCs w:val="20"/>
              </w:rPr>
              <w:t xml:space="preserve">Основные </w:t>
            </w:r>
            <w:hyperlink w:anchor="P1060" w:history="1">
              <w:r w:rsidR="008F6CAA" w:rsidRPr="002B6D79">
                <w:rPr>
                  <w:szCs w:val="20"/>
                </w:rPr>
                <w:t>характеристики</w:t>
              </w:r>
            </w:hyperlink>
            <w:r w:rsidR="008F6CAA" w:rsidRPr="002B6D79">
              <w:rPr>
                <w:szCs w:val="20"/>
              </w:rPr>
              <w:t xml:space="preserve"> объектов капитального строительства комплексного разви</w:t>
            </w:r>
            <w:r>
              <w:rPr>
                <w:szCs w:val="20"/>
              </w:rPr>
              <w:t>тия территории»</w:t>
            </w:r>
            <w:r w:rsidR="008F6CAA" w:rsidRPr="002B6D79">
              <w:rPr>
                <w:szCs w:val="20"/>
              </w:rPr>
              <w:t xml:space="preserve"> (приложение 3 к Концепции);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hyperlink w:anchor="P1216" w:history="1">
              <w:r w:rsidR="008F6CAA" w:rsidRPr="002B6D79">
                <w:rPr>
                  <w:szCs w:val="20"/>
                </w:rPr>
                <w:t>Мероприятия</w:t>
              </w:r>
            </w:hyperlink>
            <w:r w:rsidR="008F6CAA" w:rsidRPr="002B6D79">
              <w:rPr>
                <w:szCs w:val="20"/>
              </w:rPr>
              <w:t xml:space="preserve"> планируемого развития сетей инж</w:t>
            </w:r>
            <w:r>
              <w:rPr>
                <w:szCs w:val="20"/>
              </w:rPr>
              <w:t>енерно-технического обеспечения»</w:t>
            </w:r>
            <w:r w:rsidR="008F6CAA" w:rsidRPr="002B6D79">
              <w:rPr>
                <w:szCs w:val="20"/>
              </w:rPr>
              <w:t xml:space="preserve"> (приложение 4 к Концепции);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hyperlink w:anchor="P1324" w:history="1">
              <w:r w:rsidR="008F6CAA" w:rsidRPr="002B6D79">
                <w:rPr>
                  <w:szCs w:val="20"/>
                </w:rPr>
                <w:t>Мероприятия</w:t>
              </w:r>
            </w:hyperlink>
            <w:r w:rsidR="008F6CAA" w:rsidRPr="002B6D79">
              <w:rPr>
                <w:szCs w:val="20"/>
              </w:rPr>
              <w:t xml:space="preserve"> планируемого развития транспортной инфраструктуры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 xml:space="preserve"> (приложение 5 к Концепции);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ind w:firstLine="397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hyperlink w:anchor="P1509" w:history="1">
              <w:r w:rsidR="008F6CAA" w:rsidRPr="002B6D79">
                <w:rPr>
                  <w:szCs w:val="20"/>
                </w:rPr>
                <w:t>Мероприятия</w:t>
              </w:r>
            </w:hyperlink>
            <w:r w:rsidR="008F6CAA" w:rsidRPr="002B6D79">
              <w:rPr>
                <w:szCs w:val="20"/>
              </w:rPr>
              <w:t xml:space="preserve"> по благоустройству, инженерной защите и охране окружающей среды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 xml:space="preserve"> (приложение 6 к Концепции);</w:t>
            </w:r>
          </w:p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hyperlink w:anchor="P1632" w:history="1">
              <w:r w:rsidR="008F6CAA" w:rsidRPr="002B6D79">
                <w:rPr>
                  <w:szCs w:val="20"/>
                </w:rPr>
                <w:t>Предложения</w:t>
              </w:r>
            </w:hyperlink>
            <w:r w:rsidR="008F6CAA" w:rsidRPr="002B6D79">
              <w:rPr>
                <w:szCs w:val="20"/>
              </w:rPr>
              <w:t xml:space="preserve"> по очередности комплексного развития территории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 xml:space="preserve"> (приложение 7 к Концепции);</w:t>
            </w:r>
          </w:p>
          <w:p w:rsidR="008F6CAA" w:rsidRPr="002B6D79" w:rsidRDefault="00140EDB" w:rsidP="00140EDB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«</w:t>
            </w:r>
            <w:r w:rsidR="008F6CAA" w:rsidRPr="002B6D79">
              <w:rPr>
                <w:szCs w:val="20"/>
              </w:rPr>
              <w:t xml:space="preserve">Ориентировочная </w:t>
            </w:r>
            <w:hyperlink w:anchor="P1839" w:history="1">
              <w:r w:rsidR="008F6CAA" w:rsidRPr="002B6D79">
                <w:rPr>
                  <w:szCs w:val="20"/>
                </w:rPr>
                <w:t>стоимость</w:t>
              </w:r>
            </w:hyperlink>
            <w:r w:rsidR="008F6CAA" w:rsidRPr="002B6D79">
              <w:rPr>
                <w:szCs w:val="20"/>
              </w:rPr>
              <w:t xml:space="preserve"> реализации проекта комплексного развития территории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 xml:space="preserve"> (приложение 8 к Концепции).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334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Графические материалы (в части существующего положения) в составе: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2.1.</w:t>
            </w:r>
          </w:p>
        </w:tc>
        <w:tc>
          <w:tcPr>
            <w:tcW w:w="8334" w:type="dxa"/>
          </w:tcPr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Чертеж «</w:t>
            </w:r>
            <w:r w:rsidR="008F6CAA" w:rsidRPr="002B6D79">
              <w:rPr>
                <w:szCs w:val="20"/>
              </w:rPr>
              <w:t>Схема местоположения территории в границах территорий поселения, городского округа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границы муниципальных районов, поселений и городских округов;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 и планируемые границы населенных пунктов;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границы элемента планировочной структуры.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2.2.</w:t>
            </w:r>
          </w:p>
        </w:tc>
        <w:tc>
          <w:tcPr>
            <w:tcW w:w="8334" w:type="dxa"/>
          </w:tcPr>
          <w:p w:rsidR="008F6CAA" w:rsidRPr="002B6D79" w:rsidRDefault="008F6CAA" w:rsidP="00140EDB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Ортофотоплан или Космоснимок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 xml:space="preserve"> (представление Космоснимка допускается при отсутствии возможности изготовления Ортофотоплана), выполняется в требуемом разрешении на основе размера и количества пикселей на заданную площадь и отображает границы рассматриваемой территории комплексного развития, название основных улиц и при необходимости иные элементы адресной привязки на территории муниципального образования (чертеж может быть подготовлен на основе общедоступной информации, открытых данных).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2.3.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существующего использования территории с характеристикой землепользования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границы земельных участков в соответствии со сведениями Единого государственного реестра недвижимости (далее также - ЕГРН), с отображением вида прав на земельные участки, вида разрешенного использования, в том числе земельных участков или земель, государственная собственность на которые не разграничена, в соответствии с классификатором, утвержденным федеральным органом исполнительной власти;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 объекты капитального строительства, объектов, подлежащих сносу, объектов незавершенного строительства с характеристикой зданий и сооружений по назначению, этажности и капитальности;</w:t>
            </w:r>
          </w:p>
          <w:p w:rsidR="008F6CAA" w:rsidRPr="002B6D79" w:rsidRDefault="00FD32AF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hyperlink w:anchor="P881" w:history="1">
              <w:r w:rsidR="008F6CAA" w:rsidRPr="002B6D79">
                <w:rPr>
                  <w:szCs w:val="20"/>
                </w:rPr>
                <w:t>перечень</w:t>
              </w:r>
            </w:hyperlink>
            <w:r w:rsidR="008F6CAA" w:rsidRPr="002B6D79">
              <w:rPr>
                <w:szCs w:val="20"/>
              </w:rPr>
              <w:t xml:space="preserve"> земельных участков и объектов недвижимого имущества, входящих в границы комплексного развития территории (в соответствии с приложением 1 к Концепции).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2.4.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существующих зон с особыми условиями использования территории и иных планировочных условий и ограничений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подлежат отображению границы: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водоохранных и санитарно-защитных зон;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зон охраны источников питьевого и хозяйственно-бытового водоснабжения;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охранных зон и зон охраняемых объектов;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земель существующих и планируемых к созданию особо охраняемых природных территорий федерального, регионального (Краснодарский край) и местного значения;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иных зон, устанавливаемых в соответствии с законодательством Российской Федерации;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территорий, подверженных риску возникновения чрезвычайных ситуаций природного, техногенного характера (затопление, оползни, карсты, эрозия и т.д.) и воздействия их последствий;</w:t>
            </w:r>
          </w:p>
          <w:p w:rsidR="008F6CAA" w:rsidRPr="002B6D79" w:rsidRDefault="008F6CAA" w:rsidP="008F6CAA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иные планировочные условия и ограничения, не относящиеся к установленному </w:t>
            </w:r>
            <w:hyperlink r:id="rId23" w:history="1">
              <w:r w:rsidRPr="002B6D79">
                <w:rPr>
                  <w:szCs w:val="20"/>
                </w:rPr>
                <w:t>статьей 105</w:t>
              </w:r>
            </w:hyperlink>
            <w:r w:rsidRPr="002B6D79">
              <w:rPr>
                <w:szCs w:val="20"/>
              </w:rPr>
              <w:t xml:space="preserve"> Земельного кодекса Российской Федерации перечню видов ЗОУИТ (полосы отводов железных дорог, территории ОКН, ООПТ и т.д.)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2.5.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Схема (схемы) анализа материала действующего генерального плана муниципального образования Краснодарского края с отображением границ рассматриваемой территории комплексного развития.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2.6.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Схемы анализа территориальных зон и подзон действующих правил землепользования и застройки муниципального образования с отображением границ рассматриваемой территории комплексного развития.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2.7.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Визуально-ландшафтный анализ проектируемой территории, который предусматривает подготовку схем визуально-ландшафтного анализа, отражающих проектируемую застройку, ценные объекты историко-градостроительной среды, рельеф территории, контрольные направления визуального восприятия с материалами фотофиксации, в том числе с использованием беспилотной техники, с выделением предлагаемых к сносу и сохраняемых объектов капитального строительства, расположенных на территории комплексного развития.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2.8.</w:t>
            </w:r>
          </w:p>
        </w:tc>
        <w:tc>
          <w:tcPr>
            <w:tcW w:w="8334" w:type="dxa"/>
          </w:tcPr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Чертеж «</w:t>
            </w:r>
            <w:r w:rsidR="008F6CAA" w:rsidRPr="002B6D79">
              <w:rPr>
                <w:szCs w:val="20"/>
              </w:rPr>
              <w:t>Схема расположения существующих объектов социального и общественно-делового обслуживания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на котором отображаются существующие объекты: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социальной инфраструктуры с указанием вместимости и технико-экономических показателей таких объектов, а также нормативных показателей их пешеходной доступности;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общественно-делового назначения с указанием вместимости и нормативных показателей их пешеходной доступности;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культурно-бытового назначения с указанием вместимости и нормативных показателей их пешеходной доступности.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2.9.</w:t>
            </w:r>
          </w:p>
        </w:tc>
        <w:tc>
          <w:tcPr>
            <w:tcW w:w="8334" w:type="dxa"/>
          </w:tcPr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Чертеж «</w:t>
            </w:r>
            <w:r w:rsidR="008F6CAA" w:rsidRPr="002B6D79">
              <w:rPr>
                <w:szCs w:val="20"/>
              </w:rPr>
              <w:t>Схема комплексной оценки существующего состояния окружающей среды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на котором отображаются границы: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санитарно-защитных зон от объектов, влияющих на охрану окружающей среды;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шумовой зоны от объектов, оказывающих влияние на рассматриваемую территорию (улицы, дороги, мосты, эстакады, сооружения с трибунами).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2.10.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современного состояния улично-дорожной сети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существующая улично-дорожная сеть;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планируемая улично-дорожная сеть по материалам генерального плана муниципального образования;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перспективная улично-дорожная сеть, зарезервированная установленными ранее красными линиями;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типы дорожных покрытий;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светофорные объекты;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автозаправочные станции;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 места хранения и парковки транспортных средств с указанием количества машино-мест.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2.11.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существующей организации движения транспорта и пешеходов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остановочные пункты наземного городского общественного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организация движения общественного пассажирского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маршруты движения пешеходов,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остановочные пункты пассажирского транспорта,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наземные, подземные и надземные пешеходные переходы;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радиусы пешеходной доступности от остановок наземного городского пассажирского транспорта.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2.12.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существующего инженерного обеспечения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 перекладываемые (переносимые) инженерные сети;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инженерные сети, запланированные муниципальными правовыми актами, комплексными программами развития инженерной инфраструктуры, утвержденными документами территориального планирования и градостроительного зонирования;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инженерные сооружения.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Графические материалы (проектные предложения по комплексному развитию территории с основными технико-экономическими показателями) в составе: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границ комплексного развития территории, элементов планировочной структуры, красных линий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границы комплексного развития территории;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планируемые границы элементов планировочной структуры;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устанавливаемые, отменяемые и сохраняемые красные линии.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3.2.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Эскизный проект застройки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проектируемые объекты капитального строительства;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объекты, подлежащие сносу, реконструкции, сохранению;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элементы благоустройства территории;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элементы улично-дорожной сети;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ориентировочные технико-экономические показатели.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3.3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планируемого обеспечения территории объектами социального обслуживания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существующие, реконструируемые и проектируемые объекты социального обслуживания;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вместимость и технико-экономические показатели объектов;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нормативные показатели пешеходной доступности этих объектов.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3.4.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планируемого обеспечения территории объектами общественно-делового и коммунально-бытового обслуживания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функциональное зонирование общественных территорий с указанием проектируемой застройки;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объекты торговли, оказания услуг, административного обслуживания;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создаваемые общественные пространства, места массового притяжения людей.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3.5.</w:t>
            </w:r>
          </w:p>
        </w:tc>
        <w:tc>
          <w:tcPr>
            <w:tcW w:w="8334" w:type="dxa"/>
          </w:tcPr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Чертеж «</w:t>
            </w:r>
            <w:r w:rsidR="008F6CAA" w:rsidRPr="002B6D79">
              <w:rPr>
                <w:szCs w:val="20"/>
              </w:rPr>
              <w:t>Предложение по благоустройству территорий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перспективная функционально-планировочная организация благоустраиваемой территории с отражением объектов капитального строительства;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предлагаемое функциональное зонирование территории с элементами благоустройства.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3.6.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Предложения по формированию водно-зеленого каркаса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предлагаемые к размещению озелененные территории;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предлагаемые к размещению водные объекты (при наличии в составе территории проектирования городских водных объектов)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прочие природные территории;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характеристики располагаемых объектов, в том числе площадь.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3.7.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организации улично-дорожной сети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проектируемая улично-дорожная сеть;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организация движения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светофорные объекты;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проектируемые места стоянки и хранения транспортных средств.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3.8.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проектируемого обслуживания района городским общественным транспортом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организация движения пассажирского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проектные остановочные пункты пассажирского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наименования предлагаемых (изменяемых) маршрутов движения пассажирского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радиусы пешеходной доступности от остановок общественного транспорта;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наземные, подземные и надземные пешеходные переходы;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перспективные маршруты движения пешеходов.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3.9.</w:t>
            </w:r>
          </w:p>
        </w:tc>
        <w:tc>
          <w:tcPr>
            <w:tcW w:w="8334" w:type="dxa"/>
          </w:tcPr>
          <w:p w:rsidR="008F6CAA" w:rsidRPr="002B6D79" w:rsidRDefault="00140EDB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Чертеж «</w:t>
            </w:r>
            <w:r w:rsidR="008F6CAA" w:rsidRPr="002B6D79">
              <w:rPr>
                <w:szCs w:val="20"/>
              </w:rPr>
              <w:t>Схема предлагаемой вело-пешеходной сети</w:t>
            </w:r>
            <w:r>
              <w:rPr>
                <w:szCs w:val="20"/>
              </w:rPr>
              <w:t>»</w:t>
            </w:r>
            <w:r w:rsidR="008F6CAA"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перспективная, существующая, реконструируемая сеть велосипедных маршрутов;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места парковки и хранения велотранспортных средств.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3.10.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Поперечные профили улично-дорожной сети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основные поперечные профили улично-дорожной сети и внутриквартальных проездов;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поперечные профили бульваров;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коридоры размещения инженерных сетей;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направления движения транспорта и пешеходов;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элементы озеленения.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3.11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инженерного обеспечения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предложения по развитию сооружений инженерного обеспечения (существующих и проектируемых магистральные коммуникаций и границы объектов инженерного обеспечения намечаемого строительства или реконструкции);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точки их возможного подключения к сетям городских ресурсоснабжающих организаций;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 и проектируемые крупные подземные инженерные сооружения.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3.12</w:t>
            </w:r>
          </w:p>
        </w:tc>
        <w:tc>
          <w:tcPr>
            <w:tcW w:w="8334" w:type="dxa"/>
          </w:tcPr>
          <w:p w:rsidR="008F6CAA" w:rsidRPr="002B6D79" w:rsidRDefault="008F6CAA" w:rsidP="00140EDB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Предложение по границам подготовки проекта/проектов планировки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 границы подготовки проекта планировки в границах комплексного развития территории.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3.13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межевания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на котором отображаются: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существующие границы землепользователей;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границы земельных участков, предлагаемых к формированию в рамках реализации комплексного развития территории;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границы сохраняемых/изменяемых земельных участков;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виды разрешенного использования земельного участка.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3.14</w:t>
            </w:r>
          </w:p>
        </w:tc>
        <w:tc>
          <w:tcPr>
            <w:tcW w:w="8334" w:type="dxa"/>
          </w:tcPr>
          <w:p w:rsidR="008F6CAA" w:rsidRPr="002B6D79" w:rsidRDefault="008F6CAA" w:rsidP="00140EDB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Развертки по основным улицам территории</w:t>
            </w:r>
            <w:r w:rsidR="00140EDB">
              <w:rPr>
                <w:szCs w:val="20"/>
              </w:rPr>
              <w:t>»</w:t>
            </w:r>
            <w:r w:rsidRPr="002B6D79">
              <w:rPr>
                <w:szCs w:val="20"/>
              </w:rPr>
              <w:t>, отображающий развертки по улицам, входящим в территорию комплексного развития, с отображением основных фасадных решений, существующих и планируемых к строительству/реконструкции зданий.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3.15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 xml:space="preserve">Чертеж </w:t>
            </w:r>
            <w:r w:rsidR="00140EDB">
              <w:rPr>
                <w:szCs w:val="20"/>
              </w:rPr>
              <w:t>«</w:t>
            </w:r>
            <w:r w:rsidRPr="002B6D79">
              <w:rPr>
                <w:szCs w:val="20"/>
              </w:rPr>
              <w:t>Схема очередности (этапов) реализации проекта комплексного развития территории", на котором отображаются этапы: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реализации объектов капитального строительства;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реализации объектов социальной, коммунальной и транспортной инфраструктуры.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3.16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Визуализация проектного решения, предусматривающая подготовку и представление предварительных материалов 3D-визуализации проектного решения комплексного развития территории, отражающие архитектурно-планировочные предложения, визуальный образ проектируемой застройки, элементы благоустройства.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Демонстрационные (презентационные) материалы, включающие:</w:t>
            </w:r>
          </w:p>
        </w:tc>
      </w:tr>
      <w:tr w:rsidR="008F6CAA" w:rsidRPr="002B6D79" w:rsidTr="00B01591">
        <w:tc>
          <w:tcPr>
            <w:tcW w:w="73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4.1.</w:t>
            </w:r>
          </w:p>
        </w:tc>
        <w:tc>
          <w:tcPr>
            <w:tcW w:w="83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Состав буклета демонстрационных (презентационных) материалов: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1. Титульный лист.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2. Пояснительная записка в качестве приложения к презентационным материалам, обосновывающая цель и актуальность предлагаемого проекта комплексного развития территории, содержащая срок его реализации, основные характеристики (показатели), оценку социально-экономического эффекта реализации проекта.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3. Схема местоположения территории в границах территорий поселения, городского округа.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4. Ортофотоплан или Космоснимок.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5. Схема существующего использования территории с характеристикой землепользования.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6. Схема существующих зон с особыми условиями использования территории и иных планировочных условий и ограничений.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7. Схема (схемы) анализа материала действующего генерального плана муниципального образования Краснодарского края с отображением границ рассматриваемой территории комплексного развития.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8. Схемы анализа территориальных зон и подзон действующих правил землепользования и застройки муниципального образования с отображением границ рассматриваемой территории комплексного развития.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9. Визуально-ландшафтный анализ проектируемой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10. Схема расположения существующих объектов социального и общественно-делового обслуживания.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11. Схема комплексной оценки существующего состояния окружающей среды.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12. Схема современного состояния улично-дорожной сети;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13. Схема существующей организации движения транспорта и пешеходов.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14. Схема существующего инженерного обеспечения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15. Эскизный проект застройки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16. Схема границ комплексного развития территории, элементов планировочной структуры, красных линий.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17. Схема планируемого обеспечения территории объектами социального обслуживания.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18. Схема планируемого обеспечения территории объектами общественно-делового и коммунально-бытового обслуживания.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19. Предложения по благоустройству территорий.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20. Предложения по формированию водно-зеленого каркаса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21. Схема организации улично-дорожной сети.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22. Схема проектируемого обслуживания района городским общественным транспортом.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23. Схема предлагаемой велопешеходной сети.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24. Поперечные профили улично-дорожной сети.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25. Схема инженерного обеспечения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26. Предложение по границам подготовки проекта/проектов планировки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27. Схема межевания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28. Развертки по основным улицам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29. Схема очередности (этапов) реализации проекта комплексного развития территории.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30. Визуализация проектного решения.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140EDB" w:rsidP="008F6CAA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br w:type="page"/>
      </w:r>
    </w:p>
    <w:p w:rsidR="008F6CAA" w:rsidRPr="00D93D1B" w:rsidRDefault="00D93D1B" w:rsidP="00D93D1B">
      <w:pPr>
        <w:widowControl w:val="0"/>
        <w:autoSpaceDE w:val="0"/>
        <w:autoSpaceDN w:val="0"/>
        <w:ind w:left="5387"/>
        <w:outlineLvl w:val="2"/>
        <w:rPr>
          <w:sz w:val="28"/>
          <w:szCs w:val="20"/>
        </w:rPr>
      </w:pPr>
      <w:r w:rsidRPr="00D93D1B">
        <w:rPr>
          <w:sz w:val="28"/>
          <w:szCs w:val="20"/>
        </w:rPr>
        <w:t>ПРИЛОЖЕНИЕ 1</w:t>
      </w:r>
    </w:p>
    <w:p w:rsidR="00140EDB" w:rsidRPr="00D93D1B" w:rsidRDefault="00E0245C" w:rsidP="00D93D1B">
      <w:pPr>
        <w:widowControl w:val="0"/>
        <w:autoSpaceDE w:val="0"/>
        <w:autoSpaceDN w:val="0"/>
        <w:ind w:left="5387"/>
      </w:pPr>
      <w:r w:rsidRPr="00D93D1B">
        <w:t xml:space="preserve">к Концепции </w:t>
      </w:r>
      <w:hyperlink w:anchor="P643" w:history="1">
        <w:r w:rsidRPr="00D93D1B">
          <w:t>и</w:t>
        </w:r>
      </w:hyperlink>
      <w:r w:rsidRPr="00D93D1B">
        <w:t xml:space="preserve"> комплексного развития территории Усть-Лабинского городского поселения Усть-Лабинского района </w:t>
      </w:r>
    </w:p>
    <w:p w:rsidR="00140EDB" w:rsidRPr="002B6D79" w:rsidRDefault="00140EDB" w:rsidP="00D93D1B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8F6CAA" w:rsidRPr="002B6D79" w:rsidTr="00140EDB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3" w:name="P881"/>
            <w:bookmarkEnd w:id="3"/>
            <w:r w:rsidRPr="002B6D79">
              <w:rPr>
                <w:b/>
                <w:szCs w:val="20"/>
              </w:rPr>
              <w:t>Перечень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земельных участков и объектов недвижимого имущества,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входящих в границы комплексного развития территории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531"/>
        <w:gridCol w:w="1262"/>
        <w:gridCol w:w="1134"/>
        <w:gridCol w:w="1247"/>
        <w:gridCol w:w="2090"/>
        <w:gridCol w:w="1637"/>
      </w:tblGrid>
      <w:tr w:rsidR="008F6CAA" w:rsidRPr="002B6D79" w:rsidTr="00140EDB">
        <w:tc>
          <w:tcPr>
            <w:tcW w:w="595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 земельного участка</w:t>
            </w:r>
          </w:p>
        </w:tc>
        <w:tc>
          <w:tcPr>
            <w:tcW w:w="1262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 земельного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Местоположение земельного участка</w:t>
            </w:r>
          </w:p>
        </w:tc>
        <w:tc>
          <w:tcPr>
            <w:tcW w:w="124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правах на земельный участок</w:t>
            </w:r>
          </w:p>
        </w:tc>
        <w:tc>
          <w:tcPr>
            <w:tcW w:w="3727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об объектах недвижимого имущества, расположенных на земельном участке</w:t>
            </w:r>
          </w:p>
        </w:tc>
      </w:tr>
      <w:tr w:rsidR="008F6CAA" w:rsidRPr="002B6D79" w:rsidTr="00140EDB">
        <w:tc>
          <w:tcPr>
            <w:tcW w:w="595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62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4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09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Кадастровый номер объекта недвижимого имущества</w:t>
            </w:r>
          </w:p>
        </w:tc>
        <w:tc>
          <w:tcPr>
            <w:tcW w:w="16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Сведения о правах на объект недвижимого имущества</w:t>
            </w:r>
          </w:p>
        </w:tc>
      </w:tr>
      <w:tr w:rsidR="008F6CAA" w:rsidRPr="002B6D79" w:rsidTr="00140EDB">
        <w:tc>
          <w:tcPr>
            <w:tcW w:w="59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153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209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6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</w:tr>
      <w:tr w:rsidR="008F6CAA" w:rsidRPr="002B6D79" w:rsidTr="00140EDB">
        <w:tc>
          <w:tcPr>
            <w:tcW w:w="59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153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40EDB">
        <w:tc>
          <w:tcPr>
            <w:tcW w:w="59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140EDB">
        <w:tc>
          <w:tcPr>
            <w:tcW w:w="59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</w:t>
            </w:r>
          </w:p>
        </w:tc>
        <w:tc>
          <w:tcPr>
            <w:tcW w:w="153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140EDB" w:rsidRPr="002B6D79" w:rsidRDefault="00140EDB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E0245C" w:rsidRPr="002B6D79" w:rsidRDefault="00E0245C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D93D1B" w:rsidRDefault="00D93D1B" w:rsidP="00D93D1B">
      <w:pPr>
        <w:widowControl w:val="0"/>
        <w:autoSpaceDE w:val="0"/>
        <w:autoSpaceDN w:val="0"/>
        <w:ind w:left="5387"/>
        <w:outlineLvl w:val="2"/>
        <w:rPr>
          <w:sz w:val="28"/>
          <w:szCs w:val="20"/>
        </w:rPr>
      </w:pPr>
    </w:p>
    <w:p w:rsidR="008F6CAA" w:rsidRPr="00D93D1B" w:rsidRDefault="00D93D1B" w:rsidP="00D93D1B">
      <w:pPr>
        <w:widowControl w:val="0"/>
        <w:autoSpaceDE w:val="0"/>
        <w:autoSpaceDN w:val="0"/>
        <w:ind w:left="5387"/>
        <w:outlineLvl w:val="2"/>
        <w:rPr>
          <w:sz w:val="28"/>
          <w:szCs w:val="20"/>
        </w:rPr>
      </w:pPr>
      <w:r>
        <w:rPr>
          <w:sz w:val="28"/>
          <w:szCs w:val="20"/>
        </w:rPr>
        <w:t>ПРИЛОЖЕНИЕ</w:t>
      </w:r>
      <w:r w:rsidR="008F6CAA" w:rsidRPr="00D93D1B">
        <w:rPr>
          <w:sz w:val="28"/>
          <w:szCs w:val="20"/>
        </w:rPr>
        <w:t xml:space="preserve"> 2</w:t>
      </w:r>
    </w:p>
    <w:p w:rsidR="00E0245C" w:rsidRPr="00D93D1B" w:rsidRDefault="00E0245C" w:rsidP="00D93D1B">
      <w:pPr>
        <w:widowControl w:val="0"/>
        <w:autoSpaceDE w:val="0"/>
        <w:autoSpaceDN w:val="0"/>
        <w:ind w:left="5387"/>
      </w:pPr>
      <w:r w:rsidRPr="00D93D1B">
        <w:t xml:space="preserve">к Концепции </w:t>
      </w:r>
      <w:hyperlink w:anchor="P643" w:history="1">
        <w:r w:rsidRPr="00D93D1B">
          <w:t>и</w:t>
        </w:r>
      </w:hyperlink>
      <w:r w:rsidRPr="00D93D1B">
        <w:t xml:space="preserve"> комплексного развития территории Усть-Лабинского городского поселения Усть-Лабинского района </w:t>
      </w: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6CAA" w:rsidRPr="002B6D79" w:rsidTr="00B015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40EDB" w:rsidRDefault="00140EDB" w:rsidP="00B01591">
            <w:pPr>
              <w:widowControl w:val="0"/>
              <w:autoSpaceDE w:val="0"/>
              <w:autoSpaceDN w:val="0"/>
              <w:jc w:val="center"/>
              <w:rPr>
                <w:b/>
                <w:szCs w:val="20"/>
              </w:rPr>
            </w:pPr>
            <w:bookmarkStart w:id="4" w:name="P930"/>
            <w:bookmarkEnd w:id="4"/>
          </w:p>
          <w:p w:rsidR="00140EDB" w:rsidRDefault="00140EDB" w:rsidP="00B01591">
            <w:pPr>
              <w:widowControl w:val="0"/>
              <w:autoSpaceDE w:val="0"/>
              <w:autoSpaceDN w:val="0"/>
              <w:jc w:val="center"/>
              <w:rPr>
                <w:b/>
                <w:szCs w:val="20"/>
              </w:rPr>
            </w:pP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b/>
                <w:szCs w:val="20"/>
              </w:rPr>
              <w:t>Основные параметры комплексного развития территории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86"/>
        <w:gridCol w:w="1361"/>
        <w:gridCol w:w="794"/>
      </w:tblGrid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показателей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Единица измерения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Количество</w:t>
            </w: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</w:tr>
      <w:tr w:rsidR="008F6CAA" w:rsidRPr="002B6D79" w:rsidTr="00B01591">
        <w:tc>
          <w:tcPr>
            <w:tcW w:w="8921" w:type="dxa"/>
            <w:gridSpan w:val="4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Территория</w:t>
            </w: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Площадь территории в границах проекта планировки комплексного развития территории.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Площадь территории в границах элемента планировочной структуры, в том числе: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1.1.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жилого назначения (№№ ___-___); в том числе: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многоэтажными жилыми домами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среднеэтажными жилыми домами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малоэтажными жилыми домами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086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индивидуальными жилыми домами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1.2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делового, общественного и коммерческого назначения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1.3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социальной инфраструктуры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1.4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производственного назначения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1.5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коммунальной инфраструктуры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1.6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транспортной инфраструктуры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1.7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инженерной инфраструктуры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1.8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иного назначения (№№ ___-___);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1.9</w:t>
            </w:r>
          </w:p>
        </w:tc>
        <w:tc>
          <w:tcPr>
            <w:tcW w:w="6086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территории общего пользования (№№ ___-___)</w:t>
            </w:r>
          </w:p>
        </w:tc>
        <w:tc>
          <w:tcPr>
            <w:tcW w:w="136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6086" w:type="dxa"/>
            <w:tcBorders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Площадь территории общего пользования, в том числе: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зеленые насаждения общего пользования;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улицы, дороги, проезды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</w:t>
            </w:r>
          </w:p>
        </w:tc>
        <w:tc>
          <w:tcPr>
            <w:tcW w:w="6086" w:type="dxa"/>
            <w:tcBorders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Из общей территории квартала/микрорайона - территории зеленых насаждений, в том числе: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зеленые насаждения общего пользования;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озеленение зон жилого назначения;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озеленение иных зон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</w:t>
            </w:r>
          </w:p>
        </w:tc>
        <w:tc>
          <w:tcPr>
            <w:tcW w:w="6086" w:type="dxa"/>
            <w:tcBorders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Из общей территории: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зоны планируемого размещения объектов: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  <w:bottom w:val="nil"/>
            </w:tcBorders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регионального значения (№№ ___-___);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</w:tcBorders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местного значения (№№ ___-___)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5.</w:t>
            </w:r>
          </w:p>
        </w:tc>
        <w:tc>
          <w:tcPr>
            <w:tcW w:w="6086" w:type="dxa"/>
            <w:tcBorders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Из общей площади территории -</w:t>
            </w:r>
          </w:p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участки автостоянок для постоянного хранения автомобилей (№№ ___-___),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 том числе гаражи для льготных категорий граждан (N N ___-___)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tcBorders>
              <w:top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80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6.</w:t>
            </w:r>
          </w:p>
        </w:tc>
        <w:tc>
          <w:tcPr>
            <w:tcW w:w="6086" w:type="dxa"/>
            <w:tcBorders>
              <w:bottom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Прочие территории в границах проекта планировки территории, в том числе: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6086" w:type="dxa"/>
            <w:tcBorders>
              <w:top w:val="nil"/>
            </w:tcBorders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наименование (№№ ___-___)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79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6CAA" w:rsidRPr="002B6D79" w:rsidTr="00B015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5" w:name="P1060"/>
            <w:bookmarkEnd w:id="5"/>
            <w:r w:rsidRPr="002B6D79">
              <w:rPr>
                <w:b/>
                <w:szCs w:val="20"/>
              </w:rPr>
              <w:t>Основные характеристики объектов капитального строительства комплексного развития территории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68"/>
        <w:gridCol w:w="1757"/>
        <w:gridCol w:w="1325"/>
        <w:gridCol w:w="1077"/>
        <w:gridCol w:w="883"/>
        <w:gridCol w:w="1134"/>
        <w:gridCol w:w="1517"/>
      </w:tblGrid>
      <w:tr w:rsidR="008F6CAA" w:rsidRPr="002B6D79" w:rsidTr="00B01591">
        <w:tc>
          <w:tcPr>
            <w:tcW w:w="567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 п/п</w:t>
            </w:r>
          </w:p>
        </w:tc>
        <w:tc>
          <w:tcPr>
            <w:tcW w:w="768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 по проекту планировки</w:t>
            </w:r>
          </w:p>
        </w:tc>
        <w:tc>
          <w:tcPr>
            <w:tcW w:w="1757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объекта/функциональное назначение</w:t>
            </w:r>
          </w:p>
        </w:tc>
        <w:tc>
          <w:tcPr>
            <w:tcW w:w="3285" w:type="dxa"/>
            <w:gridSpan w:val="3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Характеристики объекта</w:t>
            </w:r>
          </w:p>
        </w:tc>
        <w:tc>
          <w:tcPr>
            <w:tcW w:w="2651" w:type="dxa"/>
            <w:gridSpan w:val="2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 объекта</w:t>
            </w:r>
          </w:p>
        </w:tc>
      </w:tr>
      <w:tr w:rsidR="008F6CAA" w:rsidRPr="002B6D79" w:rsidTr="00B01591">
        <w:tc>
          <w:tcPr>
            <w:tcW w:w="56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68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75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Количество этажей (в том числе подземных) max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 застройки, max кв. м</w:t>
            </w: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Население, человек max</w:t>
            </w: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Площадь квартир (max) кв. м</w:t>
            </w: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Общая площадь встроенных помещений (max) кв. м</w:t>
            </w: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7</w:t>
            </w:r>
          </w:p>
        </w:tc>
      </w:tr>
      <w:tr w:rsidR="008F6CAA" w:rsidRPr="002B6D79" w:rsidTr="00B01591">
        <w:tc>
          <w:tcPr>
            <w:tcW w:w="9028" w:type="dxa"/>
            <w:gridSpan w:val="8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Объекты капитального строительства жилого назначения </w:t>
            </w: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28" w:type="dxa"/>
            <w:gridSpan w:val="8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Объекты капитального строительства делового, общественного и коммерческого назначения </w:t>
            </w:r>
            <w:hyperlink w:anchor="P1206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28" w:type="dxa"/>
            <w:gridSpan w:val="8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Объекты капитального строительства социального назначения </w:t>
            </w:r>
            <w:hyperlink w:anchor="P1206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28" w:type="dxa"/>
            <w:gridSpan w:val="8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Объекты капитального строительства иного назначения </w:t>
            </w:r>
            <w:hyperlink w:anchor="P1206" w:history="1">
              <w:r w:rsidRPr="002B6D79">
                <w:rPr>
                  <w:color w:val="0000FF"/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28" w:type="dxa"/>
            <w:gridSpan w:val="8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 xml:space="preserve">Объекты коммунальной и транспортной инфраструктуры </w:t>
            </w:r>
            <w:hyperlink w:anchor="P1206" w:history="1">
              <w:r w:rsidRPr="002B6D79">
                <w:rPr>
                  <w:color w:val="0000FF"/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6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68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75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1325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83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3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51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28" w:type="dxa"/>
            <w:gridSpan w:val="8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--------------------------------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bookmarkStart w:id="6" w:name="P1206"/>
            <w:bookmarkEnd w:id="6"/>
            <w:r w:rsidRPr="002B6D79">
              <w:rPr>
                <w:szCs w:val="20"/>
              </w:rPr>
              <w:t>&lt;*&gt; Приводятся уточняющие подзаголовки: существующие, проектируемые, ранее запроектированные, строящиеся, реконструируемые.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E0245C" w:rsidRPr="002B6D79" w:rsidRDefault="00E0245C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140EDB" w:rsidRDefault="00140EDB" w:rsidP="00140EDB">
      <w:pPr>
        <w:widowControl w:val="0"/>
        <w:autoSpaceDE w:val="0"/>
        <w:autoSpaceDN w:val="0"/>
        <w:ind w:left="7230" w:hanging="142"/>
        <w:outlineLvl w:val="2"/>
        <w:rPr>
          <w:szCs w:val="20"/>
        </w:rPr>
      </w:pPr>
    </w:p>
    <w:p w:rsidR="00D93D1B" w:rsidRDefault="00D93D1B" w:rsidP="00140EDB">
      <w:pPr>
        <w:widowControl w:val="0"/>
        <w:autoSpaceDE w:val="0"/>
        <w:autoSpaceDN w:val="0"/>
        <w:ind w:left="7230" w:hanging="142"/>
        <w:outlineLvl w:val="2"/>
        <w:rPr>
          <w:szCs w:val="20"/>
        </w:rPr>
      </w:pPr>
    </w:p>
    <w:p w:rsidR="00D93D1B" w:rsidRDefault="00D93D1B" w:rsidP="00140EDB">
      <w:pPr>
        <w:widowControl w:val="0"/>
        <w:autoSpaceDE w:val="0"/>
        <w:autoSpaceDN w:val="0"/>
        <w:ind w:left="7230" w:hanging="142"/>
        <w:outlineLvl w:val="2"/>
        <w:rPr>
          <w:szCs w:val="20"/>
        </w:rPr>
      </w:pPr>
    </w:p>
    <w:p w:rsidR="00D93D1B" w:rsidRDefault="00D93D1B" w:rsidP="00140EDB">
      <w:pPr>
        <w:widowControl w:val="0"/>
        <w:autoSpaceDE w:val="0"/>
        <w:autoSpaceDN w:val="0"/>
        <w:ind w:left="7230" w:hanging="142"/>
        <w:outlineLvl w:val="2"/>
        <w:rPr>
          <w:szCs w:val="20"/>
        </w:rPr>
      </w:pPr>
    </w:p>
    <w:p w:rsidR="00D93D1B" w:rsidRDefault="00D93D1B" w:rsidP="00140EDB">
      <w:pPr>
        <w:widowControl w:val="0"/>
        <w:autoSpaceDE w:val="0"/>
        <w:autoSpaceDN w:val="0"/>
        <w:ind w:left="7230" w:hanging="142"/>
        <w:outlineLvl w:val="2"/>
        <w:rPr>
          <w:szCs w:val="20"/>
        </w:rPr>
      </w:pPr>
    </w:p>
    <w:p w:rsidR="008F6CAA" w:rsidRPr="00D93D1B" w:rsidRDefault="00D93D1B" w:rsidP="00D93D1B">
      <w:pPr>
        <w:widowControl w:val="0"/>
        <w:autoSpaceDE w:val="0"/>
        <w:autoSpaceDN w:val="0"/>
        <w:ind w:left="5103"/>
        <w:outlineLvl w:val="2"/>
        <w:rPr>
          <w:sz w:val="28"/>
          <w:szCs w:val="20"/>
        </w:rPr>
      </w:pPr>
      <w:r w:rsidRPr="00D93D1B">
        <w:rPr>
          <w:sz w:val="28"/>
          <w:szCs w:val="20"/>
        </w:rPr>
        <w:t>ПРИЛОЖЕНИЕ 3</w:t>
      </w:r>
    </w:p>
    <w:p w:rsidR="00E0245C" w:rsidRPr="00D93D1B" w:rsidRDefault="00E0245C" w:rsidP="00D93D1B">
      <w:pPr>
        <w:widowControl w:val="0"/>
        <w:autoSpaceDE w:val="0"/>
        <w:autoSpaceDN w:val="0"/>
        <w:ind w:left="5103"/>
      </w:pPr>
      <w:r w:rsidRPr="00D93D1B">
        <w:t xml:space="preserve">к Концепции </w:t>
      </w:r>
      <w:hyperlink w:anchor="P643" w:history="1">
        <w:r w:rsidRPr="00D93D1B">
          <w:t>и</w:t>
        </w:r>
      </w:hyperlink>
      <w:r w:rsidRPr="00D93D1B">
        <w:t xml:space="preserve"> комплексного развития территории Усть-Лабинского городского поселения Усть-Лабинского района </w:t>
      </w: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F6CAA" w:rsidRPr="002B6D79" w:rsidTr="00B015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7" w:name="P1216"/>
            <w:bookmarkEnd w:id="7"/>
            <w:r w:rsidRPr="002B6D79">
              <w:rPr>
                <w:b/>
                <w:szCs w:val="20"/>
              </w:rPr>
              <w:t>Мероприятия планируемого развития сетей инженерно-технического обеспечения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131"/>
        <w:gridCol w:w="3710"/>
        <w:gridCol w:w="1454"/>
        <w:gridCol w:w="1077"/>
      </w:tblGrid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 п/п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системы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показателей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Единица измерения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Количество</w:t>
            </w: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372" w:type="dxa"/>
            <w:gridSpan w:val="4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Потребности в инженерном обеспечении</w:t>
            </w:r>
          </w:p>
        </w:tc>
      </w:tr>
      <w:tr w:rsidR="008F6CAA" w:rsidRPr="002B6D79" w:rsidTr="00B01591">
        <w:tc>
          <w:tcPr>
            <w:tcW w:w="614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1.1.</w:t>
            </w:r>
          </w:p>
        </w:tc>
        <w:tc>
          <w:tcPr>
            <w:tcW w:w="2131" w:type="dxa"/>
            <w:vMerge w:val="restart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Водопотребление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Расчетный расход воды, в том числе: на хозяйственно-бытовые нужды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куб. м/сут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2131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на пожаротушение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л/с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1.2.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Водоотведение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Расчетный расход стоков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куб. м/сут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1.3.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Ливневые стоки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Расчетный расход стоков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л/с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1.4.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Газоснабжение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Расчетный расход газа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куб. м/час тыс. т.у.т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1.5.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Теплоснабжение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Расчетный расход тепла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Гкал/час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1.6.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Электроснабжение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Расчетная мощность (приведено к шинам 10 кВ центра питания)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кВт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1.7.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Телефонизация</w:t>
            </w:r>
          </w:p>
        </w:tc>
        <w:tc>
          <w:tcPr>
            <w:tcW w:w="3710" w:type="dxa"/>
          </w:tcPr>
          <w:p w:rsidR="008F6CAA" w:rsidRPr="002B6D79" w:rsidRDefault="008F6CAA" w:rsidP="008F6CA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Телефонные №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№№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1.8.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Радио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Радиоточки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точек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8372" w:type="dxa"/>
            <w:gridSpan w:val="4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Протяженность инженерных сетей</w:t>
            </w: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Водопотребление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2.2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Водоотведение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2.3.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Ливневые стоки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2.4.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Газоснабжение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2.5.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Теплоснабжение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2.6.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Электроснабжение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2.7.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Телефонизация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1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2.8.</w:t>
            </w:r>
          </w:p>
        </w:tc>
        <w:tc>
          <w:tcPr>
            <w:tcW w:w="2131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Радио</w:t>
            </w:r>
          </w:p>
        </w:tc>
        <w:tc>
          <w:tcPr>
            <w:tcW w:w="3710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Демонтаж/перекладка/прокладка</w:t>
            </w:r>
          </w:p>
        </w:tc>
        <w:tc>
          <w:tcPr>
            <w:tcW w:w="1454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1077" w:type="dxa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140EDB" w:rsidRPr="002B6D79" w:rsidRDefault="00140EDB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D93D1B" w:rsidRDefault="00D93D1B" w:rsidP="00D93D1B">
      <w:pPr>
        <w:widowControl w:val="0"/>
        <w:autoSpaceDE w:val="0"/>
        <w:autoSpaceDN w:val="0"/>
        <w:ind w:left="5245"/>
        <w:outlineLvl w:val="2"/>
        <w:rPr>
          <w:sz w:val="28"/>
          <w:szCs w:val="20"/>
        </w:rPr>
      </w:pPr>
      <w:r w:rsidRPr="00D93D1B">
        <w:rPr>
          <w:sz w:val="28"/>
          <w:szCs w:val="20"/>
        </w:rPr>
        <w:t>ПРИЛОЖЕНИЕ 4</w:t>
      </w:r>
    </w:p>
    <w:p w:rsidR="00E0245C" w:rsidRPr="00D93D1B" w:rsidRDefault="00E0245C" w:rsidP="00D93D1B">
      <w:pPr>
        <w:widowControl w:val="0"/>
        <w:autoSpaceDE w:val="0"/>
        <w:autoSpaceDN w:val="0"/>
        <w:ind w:left="5245"/>
      </w:pPr>
      <w:r w:rsidRPr="00D93D1B">
        <w:t xml:space="preserve">к Концепции </w:t>
      </w:r>
      <w:hyperlink w:anchor="P643" w:history="1">
        <w:r w:rsidRPr="00D93D1B">
          <w:t>и</w:t>
        </w:r>
      </w:hyperlink>
      <w:r w:rsidRPr="00D93D1B">
        <w:t xml:space="preserve"> комплексного развития территории Усть-Лабинского городского поселения Усть-Лабинского района </w:t>
      </w: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6CAA" w:rsidRPr="002B6D79" w:rsidTr="00B015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8" w:name="P1324"/>
            <w:bookmarkEnd w:id="8"/>
            <w:r w:rsidRPr="002B6D79">
              <w:rPr>
                <w:b/>
                <w:szCs w:val="20"/>
              </w:rPr>
              <w:t>Мероприятия планируемого развития транспортной инфраструктуры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970"/>
        <w:gridCol w:w="1387"/>
        <w:gridCol w:w="850"/>
        <w:gridCol w:w="1181"/>
        <w:gridCol w:w="1020"/>
      </w:tblGrid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№п/п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мероприятия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Единицы измерения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Показатели</w:t>
            </w: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 на плане, ориентир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Этап реализации</w:t>
            </w: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Протяженность улично-дорожной сети: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1.1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Магистральные дороги, в том числе: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скоростного движения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регулируемого движения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1.2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Магистральные улицы, в том числе: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общегородского значения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районного значения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1.3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Улицы и проезды местного значения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Протяженность линий общественного пассажирского транспорта, в том числе: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трамвай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троллейбус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автобус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Гаражи и стоянки для хранения легковых автомобилей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Машино-мест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Постоянного хранения, в том числе: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Машино-мест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многоуровневые надземные автостоянки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подземные автостоянки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открытые площадки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3.2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Временного хранения, в том числе: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Машино-мест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многоуровневые надземные автостоянки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подземные автостоянки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открытые площадки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Объекты транспортной инфраструктуры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а)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тоннели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эстакады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в)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мосты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пешеходные переходы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шт.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76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д)</w:t>
            </w:r>
          </w:p>
        </w:tc>
        <w:tc>
          <w:tcPr>
            <w:tcW w:w="397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сооружения и помещения для обслуживания пассажиров и транспорта</w:t>
            </w:r>
          </w:p>
        </w:tc>
        <w:tc>
          <w:tcPr>
            <w:tcW w:w="138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м/шт.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D93D1B" w:rsidRDefault="00D93D1B" w:rsidP="00140EDB">
      <w:pPr>
        <w:widowControl w:val="0"/>
        <w:autoSpaceDE w:val="0"/>
        <w:autoSpaceDN w:val="0"/>
        <w:ind w:left="7371"/>
        <w:outlineLvl w:val="2"/>
        <w:rPr>
          <w:sz w:val="22"/>
          <w:szCs w:val="22"/>
        </w:rPr>
      </w:pPr>
    </w:p>
    <w:p w:rsidR="008F6CAA" w:rsidRPr="00D93D1B" w:rsidRDefault="00D93D1B" w:rsidP="00D93D1B">
      <w:pPr>
        <w:widowControl w:val="0"/>
        <w:autoSpaceDE w:val="0"/>
        <w:autoSpaceDN w:val="0"/>
        <w:ind w:left="5103"/>
        <w:outlineLvl w:val="2"/>
        <w:rPr>
          <w:sz w:val="28"/>
          <w:szCs w:val="28"/>
        </w:rPr>
      </w:pPr>
      <w:r w:rsidRPr="00D93D1B">
        <w:rPr>
          <w:sz w:val="28"/>
          <w:szCs w:val="28"/>
        </w:rPr>
        <w:t>ПРИЛОЖЕНИЕ 5</w:t>
      </w:r>
    </w:p>
    <w:p w:rsidR="00E0245C" w:rsidRPr="00D93D1B" w:rsidRDefault="00E0245C" w:rsidP="00D93D1B">
      <w:pPr>
        <w:widowControl w:val="0"/>
        <w:autoSpaceDE w:val="0"/>
        <w:autoSpaceDN w:val="0"/>
        <w:ind w:left="5103"/>
      </w:pPr>
      <w:r w:rsidRPr="00D93D1B">
        <w:t xml:space="preserve">к Концепции </w:t>
      </w:r>
      <w:hyperlink w:anchor="P643" w:history="1">
        <w:r w:rsidRPr="00D93D1B">
          <w:t>и</w:t>
        </w:r>
      </w:hyperlink>
      <w:r w:rsidRPr="00D93D1B">
        <w:t xml:space="preserve"> комплексного развития территории Усть-Лабинского городского поселения Усть-Лабинского района </w:t>
      </w:r>
    </w:p>
    <w:p w:rsidR="008F6CAA" w:rsidRPr="00E0245C" w:rsidRDefault="008F6CAA" w:rsidP="00140EDB">
      <w:pPr>
        <w:widowControl w:val="0"/>
        <w:autoSpaceDE w:val="0"/>
        <w:autoSpaceDN w:val="0"/>
        <w:ind w:left="7371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6CAA" w:rsidRPr="002B6D79" w:rsidTr="00B015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9" w:name="P1509"/>
            <w:bookmarkEnd w:id="9"/>
            <w:r w:rsidRPr="002B6D79">
              <w:rPr>
                <w:b/>
                <w:szCs w:val="20"/>
              </w:rPr>
              <w:t>Мероприятия по благоустройству, инженерной защите и охране окружающей среды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62"/>
        <w:gridCol w:w="3515"/>
        <w:gridCol w:w="1354"/>
        <w:gridCol w:w="850"/>
        <w:gridCol w:w="1445"/>
      </w:tblGrid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 п/п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№ на плане, ориентир</w:t>
            </w: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мероприятия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Единицы измерения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Показатели</w:t>
            </w: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Этап реализации</w:t>
            </w: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6</w:t>
            </w: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8426" w:type="dxa"/>
            <w:gridSpan w:val="5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Охрана окружающей среды</w:t>
            </w: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1.1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Территории, требующие специальных мероприятий по инженерной подготовке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1.2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Территории, требующие проведения специальных мероприятий по охране окружающей среды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1.3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Уровень шумового воздействия на территорию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дБ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1.4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Озеленение санитарно-защитных зон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1.5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Строительство шумозащитного ограждения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8426" w:type="dxa"/>
            <w:gridSpan w:val="5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Озеленение</w:t>
            </w: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зеленые насаждения общего пользования;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озеленение зон жилого назначения;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2.2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озеленение иных зон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га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2.3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количество высаживаемого материала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8426" w:type="dxa"/>
            <w:gridSpan w:val="5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Благоустройство</w:t>
            </w: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Внутри дворовое благоустройство, в том числе: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детские площадки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62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спортивные площадки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62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площадки для отдыха взрослых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3.2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Благоустройство открытых спортивных площадок местного значения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3.3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Благоустройство парков, скверов, бульваров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3.4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Благоустройство водоемов</w:t>
            </w:r>
          </w:p>
        </w:tc>
        <w:tc>
          <w:tcPr>
            <w:tcW w:w="135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8F6CAA" w:rsidRPr="002B6D79" w:rsidRDefault="008F6CAA" w:rsidP="008F6CAA">
      <w:pPr>
        <w:spacing w:after="1" w:line="259" w:lineRule="auto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6CAA" w:rsidRPr="002B6D79" w:rsidTr="00B015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10" w:name="P1632"/>
            <w:bookmarkEnd w:id="10"/>
            <w:r w:rsidRPr="002B6D79">
              <w:rPr>
                <w:b/>
                <w:szCs w:val="20"/>
              </w:rPr>
              <w:t>Предложения по очередности комплексного развития территории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7"/>
        <w:gridCol w:w="3855"/>
        <w:gridCol w:w="907"/>
        <w:gridCol w:w="850"/>
        <w:gridCol w:w="907"/>
        <w:gridCol w:w="634"/>
        <w:gridCol w:w="567"/>
      </w:tblGrid>
      <w:tr w:rsidR="008F6CAA" w:rsidRPr="002B6D79" w:rsidTr="00B01591">
        <w:tc>
          <w:tcPr>
            <w:tcW w:w="62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73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по проекту планировки территории</w:t>
            </w:r>
          </w:p>
        </w:tc>
        <w:tc>
          <w:tcPr>
            <w:tcW w:w="3855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объекта/функциональное назначение</w:t>
            </w:r>
          </w:p>
        </w:tc>
        <w:tc>
          <w:tcPr>
            <w:tcW w:w="90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Единицы изменения</w:t>
            </w:r>
          </w:p>
        </w:tc>
        <w:tc>
          <w:tcPr>
            <w:tcW w:w="850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Показатели</w:t>
            </w:r>
          </w:p>
        </w:tc>
        <w:tc>
          <w:tcPr>
            <w:tcW w:w="2108" w:type="dxa"/>
            <w:gridSpan w:val="3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Этапы реализации</w:t>
            </w:r>
          </w:p>
        </w:tc>
      </w:tr>
      <w:tr w:rsidR="008F6CAA" w:rsidRPr="002B6D79" w:rsidTr="00B01591">
        <w:tc>
          <w:tcPr>
            <w:tcW w:w="62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3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855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Реконструкция/снос</w:t>
            </w: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Проектирование</w:t>
            </w: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Строительство</w:t>
            </w: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объектов капитального строительства жилого назначения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объектов делового, общественного и коммерческого назначения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объектов капитального строительства социального назначения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объектов капитального строительства иного назначения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объектов коммунальной и транспортной инфраструктур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улично-дорожной сети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 xml:space="preserve">Территории общего пользования (парки, скверы, бульвары, водные поверхности) </w:t>
            </w:r>
            <w:hyperlink w:anchor="P1827" w:history="1">
              <w:r w:rsidRPr="002B6D79">
                <w:rPr>
                  <w:szCs w:val="20"/>
                </w:rPr>
                <w:t>&lt;*&gt;</w:t>
              </w:r>
            </w:hyperlink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</w:t>
            </w: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2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3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855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Всего: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63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81" w:type="dxa"/>
            <w:gridSpan w:val="8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--------------------------------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bookmarkStart w:id="11" w:name="P1827"/>
            <w:bookmarkEnd w:id="11"/>
            <w:r w:rsidRPr="002B6D79">
              <w:rPr>
                <w:szCs w:val="20"/>
              </w:rPr>
              <w:t>&lt;*&gt; Приводятся уточняющие подзаголовки: существующие, проектируемые, ранее запроектированные, строящиеся, реконструируемые.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2B6D79" w:rsidRDefault="008F6CAA" w:rsidP="008F6CAA">
      <w:pPr>
        <w:widowControl w:val="0"/>
        <w:autoSpaceDE w:val="0"/>
        <w:autoSpaceDN w:val="0"/>
        <w:jc w:val="right"/>
        <w:outlineLvl w:val="2"/>
        <w:rPr>
          <w:szCs w:val="20"/>
        </w:rPr>
      </w:pPr>
    </w:p>
    <w:p w:rsidR="008F6CAA" w:rsidRPr="00D93D1B" w:rsidRDefault="00D93D1B" w:rsidP="00D93D1B">
      <w:pPr>
        <w:widowControl w:val="0"/>
        <w:autoSpaceDE w:val="0"/>
        <w:autoSpaceDN w:val="0"/>
        <w:ind w:left="5245"/>
        <w:outlineLvl w:val="2"/>
        <w:rPr>
          <w:sz w:val="28"/>
          <w:szCs w:val="20"/>
        </w:rPr>
      </w:pPr>
      <w:r w:rsidRPr="00D93D1B">
        <w:rPr>
          <w:sz w:val="28"/>
          <w:szCs w:val="20"/>
        </w:rPr>
        <w:t>ПРИЛОЖЕНИЕ 6</w:t>
      </w:r>
    </w:p>
    <w:p w:rsidR="00E0245C" w:rsidRPr="00D93D1B" w:rsidRDefault="00E0245C" w:rsidP="00D93D1B">
      <w:pPr>
        <w:widowControl w:val="0"/>
        <w:autoSpaceDE w:val="0"/>
        <w:autoSpaceDN w:val="0"/>
        <w:ind w:left="5245"/>
      </w:pPr>
      <w:r w:rsidRPr="00D93D1B">
        <w:t xml:space="preserve">к Концепции </w:t>
      </w:r>
      <w:hyperlink w:anchor="P643" w:history="1">
        <w:r w:rsidRPr="00D93D1B">
          <w:t>и</w:t>
        </w:r>
      </w:hyperlink>
      <w:r w:rsidRPr="00D93D1B">
        <w:t xml:space="preserve"> комплексного развития территории Усть-Лабинского городского поселения Усть-Лабинского района </w:t>
      </w:r>
    </w:p>
    <w:p w:rsidR="008F6CAA" w:rsidRPr="00D93D1B" w:rsidRDefault="008F6CAA" w:rsidP="008F6CAA">
      <w:pPr>
        <w:spacing w:after="1" w:line="259" w:lineRule="auto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F6CAA" w:rsidRPr="002B6D79" w:rsidTr="00B0159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12" w:name="P1839"/>
            <w:bookmarkEnd w:id="12"/>
            <w:r w:rsidRPr="002B6D79">
              <w:rPr>
                <w:b/>
                <w:szCs w:val="20"/>
              </w:rPr>
              <w:t>Ориентировочная стоимость реализации проекта комплексного развития территории</w:t>
            </w:r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3298"/>
        <w:gridCol w:w="1077"/>
        <w:gridCol w:w="794"/>
        <w:gridCol w:w="1262"/>
        <w:gridCol w:w="907"/>
        <w:gridCol w:w="1200"/>
      </w:tblGrid>
      <w:tr w:rsidR="008F6CAA" w:rsidRPr="002B6D79" w:rsidTr="00B01591">
        <w:tc>
          <w:tcPr>
            <w:tcW w:w="523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N п/п</w:t>
            </w:r>
          </w:p>
        </w:tc>
        <w:tc>
          <w:tcPr>
            <w:tcW w:w="3298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Наименование мероприятия</w:t>
            </w:r>
          </w:p>
        </w:tc>
        <w:tc>
          <w:tcPr>
            <w:tcW w:w="1077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Единицы измерения</w:t>
            </w:r>
          </w:p>
        </w:tc>
        <w:tc>
          <w:tcPr>
            <w:tcW w:w="794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Показатели</w:t>
            </w:r>
          </w:p>
        </w:tc>
        <w:tc>
          <w:tcPr>
            <w:tcW w:w="1262" w:type="dxa"/>
            <w:vMerge w:val="restart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Стоимость млн. руб. (с НДС)</w:t>
            </w:r>
          </w:p>
        </w:tc>
        <w:tc>
          <w:tcPr>
            <w:tcW w:w="2107" w:type="dxa"/>
            <w:gridSpan w:val="2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Расход затрат,</w:t>
            </w:r>
          </w:p>
        </w:tc>
      </w:tr>
      <w:tr w:rsidR="008F6CAA" w:rsidRPr="002B6D79" w:rsidTr="00B01591">
        <w:tc>
          <w:tcPr>
            <w:tcW w:w="523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262" w:type="dxa"/>
            <w:vMerge/>
          </w:tcPr>
          <w:p w:rsidR="008F6CAA" w:rsidRPr="002B6D79" w:rsidRDefault="008F6CAA" w:rsidP="00B01591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город</w:t>
            </w: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инвестор</w:t>
            </w: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1</w:t>
            </w:r>
          </w:p>
        </w:tc>
        <w:tc>
          <w:tcPr>
            <w:tcW w:w="6431" w:type="dxa"/>
            <w:gridSpan w:val="4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Подготовка территории</w:t>
            </w: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1.1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Подготовка проектной документации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млн. руб.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1.2.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Снос и демонтаж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1.3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Перекладка сетей инженерного обеспечения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1.4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Спил деревьев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шт.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1.5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Вывоз грунта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куб.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1.6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Получение ТУ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млн. руб.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2</w:t>
            </w:r>
          </w:p>
        </w:tc>
        <w:tc>
          <w:tcPr>
            <w:tcW w:w="8538" w:type="dxa"/>
            <w:gridSpan w:val="6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 xml:space="preserve">Стоимость реализации объектов капитального строительства </w:t>
            </w:r>
            <w:hyperlink w:anchor="P2044" w:history="1">
              <w:r w:rsidRPr="002B6D79">
                <w:rPr>
                  <w:szCs w:val="20"/>
                </w:rPr>
                <w:t>&lt;*&gt;</w:t>
              </w:r>
            </w:hyperlink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 xml:space="preserve">(в соответствии с </w:t>
            </w:r>
            <w:hyperlink w:anchor="P1060" w:history="1">
              <w:r w:rsidRPr="002B6D79">
                <w:rPr>
                  <w:szCs w:val="20"/>
                </w:rPr>
                <w:t>приложением 3</w:t>
              </w:r>
            </w:hyperlink>
            <w:r w:rsidRPr="002B6D79">
              <w:rPr>
                <w:szCs w:val="20"/>
              </w:rPr>
              <w:t>)</w:t>
            </w: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2.1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Жилищное строительство (включая встроенно-пристроенные нежилые помещения)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2.2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Социальная инфраструктура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2.3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Объекты делового, общественного и коммерческого назначения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2.4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Объекты коммунальной инфраструктуры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2.5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Объекты транспортной инфраструктуры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2.6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Объекты иного назначения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3</w:t>
            </w:r>
          </w:p>
        </w:tc>
        <w:tc>
          <w:tcPr>
            <w:tcW w:w="8538" w:type="dxa"/>
            <w:gridSpan w:val="6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 xml:space="preserve">Стоимость реализации линейных объектов </w:t>
            </w:r>
            <w:hyperlink w:anchor="P2044" w:history="1">
              <w:r w:rsidRPr="002B6D79">
                <w:rPr>
                  <w:szCs w:val="20"/>
                </w:rPr>
                <w:t>&lt;*&gt;</w:t>
              </w:r>
            </w:hyperlink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 xml:space="preserve">(в соответствии с </w:t>
            </w:r>
            <w:hyperlink w:anchor="P1216" w:history="1">
              <w:r w:rsidRPr="002B6D79">
                <w:rPr>
                  <w:szCs w:val="20"/>
                </w:rPr>
                <w:t>приложением 4</w:t>
              </w:r>
            </w:hyperlink>
            <w:r w:rsidRPr="002B6D79">
              <w:rPr>
                <w:szCs w:val="20"/>
              </w:rPr>
              <w:t xml:space="preserve">, </w:t>
            </w:r>
            <w:hyperlink w:anchor="P1324" w:history="1">
              <w:r w:rsidRPr="002B6D79">
                <w:rPr>
                  <w:szCs w:val="20"/>
                </w:rPr>
                <w:t>5</w:t>
              </w:r>
            </w:hyperlink>
            <w:r w:rsidRPr="002B6D79">
              <w:rPr>
                <w:szCs w:val="20"/>
              </w:rPr>
              <w:t>)</w:t>
            </w: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3.1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Улично-дорожная сеть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3.2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Общественный пассажирский транспорт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3.3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Сети инженерно-технического обеспечения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outlineLvl w:val="3"/>
              <w:rPr>
                <w:szCs w:val="20"/>
              </w:rPr>
            </w:pPr>
            <w:r w:rsidRPr="002B6D79">
              <w:rPr>
                <w:szCs w:val="20"/>
              </w:rPr>
              <w:t>4</w:t>
            </w:r>
          </w:p>
        </w:tc>
        <w:tc>
          <w:tcPr>
            <w:tcW w:w="8538" w:type="dxa"/>
            <w:gridSpan w:val="6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 xml:space="preserve">Стоимость реализации благоустройства и озеленения </w:t>
            </w:r>
            <w:hyperlink w:anchor="P2044" w:history="1">
              <w:r w:rsidRPr="002B6D79">
                <w:rPr>
                  <w:szCs w:val="20"/>
                </w:rPr>
                <w:t>&lt;*&gt;</w:t>
              </w:r>
            </w:hyperlink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 xml:space="preserve">(в соответствии с </w:t>
            </w:r>
            <w:hyperlink w:anchor="P1509" w:history="1">
              <w:r w:rsidRPr="002B6D79">
                <w:rPr>
                  <w:szCs w:val="20"/>
                </w:rPr>
                <w:t>приложением 6</w:t>
              </w:r>
            </w:hyperlink>
            <w:r w:rsidRPr="002B6D79">
              <w:rPr>
                <w:szCs w:val="20"/>
              </w:rPr>
              <w:t>)</w:t>
            </w: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4.1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Внутридворовое Благоустройство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4.2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Благоустройство открытых спортивных площадок местного значения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4.3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Благоустройство парков, скверов, бульваров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4.4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Благоустройство водоемов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4.5</w:t>
            </w: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Высадка деревьев и кустарников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кв. м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Итого: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954" w:type="dxa"/>
            <w:gridSpan w:val="5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Удельные затраты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На одного человека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-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523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298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2B6D79">
              <w:rPr>
                <w:szCs w:val="20"/>
              </w:rPr>
              <w:t>На 1 кв. м площади квартиры</w:t>
            </w:r>
          </w:p>
        </w:tc>
        <w:tc>
          <w:tcPr>
            <w:tcW w:w="107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B6D79">
              <w:rPr>
                <w:szCs w:val="20"/>
              </w:rPr>
              <w:t>-</w:t>
            </w:r>
          </w:p>
        </w:tc>
        <w:tc>
          <w:tcPr>
            <w:tcW w:w="794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6954" w:type="dxa"/>
            <w:gridSpan w:val="5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907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8F6CAA" w:rsidRPr="002B6D79" w:rsidTr="00B01591">
        <w:tc>
          <w:tcPr>
            <w:tcW w:w="9061" w:type="dxa"/>
            <w:gridSpan w:val="7"/>
            <w:vAlign w:val="center"/>
          </w:tcPr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2B6D79">
              <w:rPr>
                <w:szCs w:val="20"/>
              </w:rPr>
              <w:t>--------------------------------</w:t>
            </w:r>
          </w:p>
          <w:p w:rsidR="008F6CAA" w:rsidRPr="002B6D79" w:rsidRDefault="008F6CAA" w:rsidP="00B01591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bookmarkStart w:id="13" w:name="P2044"/>
            <w:bookmarkEnd w:id="13"/>
            <w:r w:rsidRPr="002B6D79">
              <w:rPr>
                <w:szCs w:val="20"/>
              </w:rPr>
              <w:t xml:space="preserve">&lt;*&gt; Приводятся уточнения по видам в соответствии с </w:t>
            </w:r>
            <w:hyperlink w:anchor="P1060" w:history="1">
              <w:r w:rsidRPr="002B6D79">
                <w:rPr>
                  <w:szCs w:val="20"/>
                </w:rPr>
                <w:t>приложениями 3</w:t>
              </w:r>
            </w:hyperlink>
            <w:r w:rsidRPr="002B6D79">
              <w:rPr>
                <w:szCs w:val="20"/>
              </w:rPr>
              <w:t xml:space="preserve">, </w:t>
            </w:r>
            <w:hyperlink w:anchor="P1216" w:history="1">
              <w:r w:rsidRPr="002B6D79">
                <w:rPr>
                  <w:szCs w:val="20"/>
                </w:rPr>
                <w:t>4</w:t>
              </w:r>
            </w:hyperlink>
            <w:r w:rsidRPr="002B6D79">
              <w:rPr>
                <w:szCs w:val="20"/>
              </w:rPr>
              <w:t xml:space="preserve">, </w:t>
            </w:r>
            <w:hyperlink w:anchor="P1324" w:history="1">
              <w:r w:rsidRPr="002B6D79">
                <w:rPr>
                  <w:szCs w:val="20"/>
                </w:rPr>
                <w:t>5</w:t>
              </w:r>
            </w:hyperlink>
            <w:r w:rsidRPr="002B6D79">
              <w:rPr>
                <w:szCs w:val="20"/>
              </w:rPr>
              <w:t xml:space="preserve">, </w:t>
            </w:r>
            <w:hyperlink w:anchor="P1509" w:history="1">
              <w:r w:rsidRPr="002B6D79">
                <w:rPr>
                  <w:szCs w:val="20"/>
                </w:rPr>
                <w:t>6</w:t>
              </w:r>
            </w:hyperlink>
          </w:p>
        </w:tc>
      </w:tr>
    </w:tbl>
    <w:p w:rsidR="008F6CAA" w:rsidRPr="002B6D79" w:rsidRDefault="008F6CAA" w:rsidP="008F6CAA">
      <w:pPr>
        <w:widowControl w:val="0"/>
        <w:autoSpaceDE w:val="0"/>
        <w:autoSpaceDN w:val="0"/>
        <w:jc w:val="both"/>
        <w:rPr>
          <w:szCs w:val="20"/>
        </w:rPr>
      </w:pPr>
    </w:p>
    <w:p w:rsidR="008F6CAA" w:rsidRDefault="008F6CAA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:rsidR="007671C8" w:rsidRDefault="007671C8" w:rsidP="007671C8">
      <w:pPr>
        <w:tabs>
          <w:tab w:val="left" w:pos="6330"/>
        </w:tabs>
        <w:suppressAutoHyphens w:val="0"/>
        <w:autoSpaceDN w:val="0"/>
        <w:jc w:val="center"/>
        <w:rPr>
          <w:b/>
          <w:sz w:val="28"/>
        </w:rPr>
      </w:pPr>
      <w:r>
        <w:rPr>
          <w:lang w:eastAsia="ru-RU"/>
        </w:rPr>
        <w:tab/>
      </w:r>
    </w:p>
    <w:p w:rsidR="007671C8" w:rsidRPr="002B6D79" w:rsidRDefault="007671C8" w:rsidP="007671C8">
      <w:pPr>
        <w:tabs>
          <w:tab w:val="left" w:pos="2130"/>
          <w:tab w:val="left" w:pos="7515"/>
        </w:tabs>
        <w:rPr>
          <w:lang w:eastAsia="ru-RU"/>
        </w:rPr>
      </w:pPr>
      <w:bookmarkStart w:id="14" w:name="_GoBack"/>
      <w:bookmarkEnd w:id="14"/>
    </w:p>
    <w:sectPr w:rsidR="007671C8" w:rsidRPr="002B6D79" w:rsidSect="00140EDB">
      <w:pgSz w:w="11906" w:h="16838"/>
      <w:pgMar w:top="851" w:right="567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A3" w:rsidRDefault="002803A3">
      <w:r>
        <w:separator/>
      </w:r>
    </w:p>
  </w:endnote>
  <w:endnote w:type="continuationSeparator" w:id="0">
    <w:p w:rsidR="002803A3" w:rsidRDefault="0028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A3" w:rsidRDefault="002803A3">
      <w:r>
        <w:separator/>
      </w:r>
    </w:p>
  </w:footnote>
  <w:footnote w:type="continuationSeparator" w:id="0">
    <w:p w:rsidR="002803A3" w:rsidRDefault="00280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8B17A9"/>
    <w:multiLevelType w:val="hybridMultilevel"/>
    <w:tmpl w:val="51DCFE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FB"/>
    <w:rsid w:val="000001B2"/>
    <w:rsid w:val="00011CA3"/>
    <w:rsid w:val="00025924"/>
    <w:rsid w:val="000361E0"/>
    <w:rsid w:val="000558D6"/>
    <w:rsid w:val="00074BA0"/>
    <w:rsid w:val="00076854"/>
    <w:rsid w:val="000841F9"/>
    <w:rsid w:val="000953B2"/>
    <w:rsid w:val="000976A4"/>
    <w:rsid w:val="000D7A7B"/>
    <w:rsid w:val="000E2BCF"/>
    <w:rsid w:val="00131F4B"/>
    <w:rsid w:val="00137885"/>
    <w:rsid w:val="00140EDB"/>
    <w:rsid w:val="00162DD2"/>
    <w:rsid w:val="001823F0"/>
    <w:rsid w:val="00190FE8"/>
    <w:rsid w:val="001A1B7E"/>
    <w:rsid w:val="001B5F48"/>
    <w:rsid w:val="001B7C54"/>
    <w:rsid w:val="001C773D"/>
    <w:rsid w:val="00210AC9"/>
    <w:rsid w:val="002217C3"/>
    <w:rsid w:val="00223A00"/>
    <w:rsid w:val="002318F7"/>
    <w:rsid w:val="0023797A"/>
    <w:rsid w:val="00242ABC"/>
    <w:rsid w:val="00254F9E"/>
    <w:rsid w:val="002579E3"/>
    <w:rsid w:val="00263234"/>
    <w:rsid w:val="00271DBA"/>
    <w:rsid w:val="002736CC"/>
    <w:rsid w:val="002803A3"/>
    <w:rsid w:val="002835EA"/>
    <w:rsid w:val="002B6D79"/>
    <w:rsid w:val="002C1500"/>
    <w:rsid w:val="002C3378"/>
    <w:rsid w:val="0030254E"/>
    <w:rsid w:val="003104D6"/>
    <w:rsid w:val="00342B65"/>
    <w:rsid w:val="003446B2"/>
    <w:rsid w:val="003576CC"/>
    <w:rsid w:val="0036564B"/>
    <w:rsid w:val="00396B55"/>
    <w:rsid w:val="003B4A71"/>
    <w:rsid w:val="003D0711"/>
    <w:rsid w:val="003E53A4"/>
    <w:rsid w:val="00426935"/>
    <w:rsid w:val="00445AD3"/>
    <w:rsid w:val="0045112D"/>
    <w:rsid w:val="004651DD"/>
    <w:rsid w:val="00466454"/>
    <w:rsid w:val="004B3394"/>
    <w:rsid w:val="004E09C4"/>
    <w:rsid w:val="004E25BA"/>
    <w:rsid w:val="004E7BA7"/>
    <w:rsid w:val="004F035E"/>
    <w:rsid w:val="00505A7C"/>
    <w:rsid w:val="00520492"/>
    <w:rsid w:val="0052743E"/>
    <w:rsid w:val="0055298F"/>
    <w:rsid w:val="0055499A"/>
    <w:rsid w:val="00571B16"/>
    <w:rsid w:val="005746EA"/>
    <w:rsid w:val="00574A8C"/>
    <w:rsid w:val="005871BF"/>
    <w:rsid w:val="0059631E"/>
    <w:rsid w:val="0059743E"/>
    <w:rsid w:val="005A579D"/>
    <w:rsid w:val="005C2936"/>
    <w:rsid w:val="005C4B68"/>
    <w:rsid w:val="005F7F39"/>
    <w:rsid w:val="00602217"/>
    <w:rsid w:val="00633C60"/>
    <w:rsid w:val="0066136D"/>
    <w:rsid w:val="006626C9"/>
    <w:rsid w:val="00693C95"/>
    <w:rsid w:val="006B365E"/>
    <w:rsid w:val="00700C48"/>
    <w:rsid w:val="00705C98"/>
    <w:rsid w:val="00707F0B"/>
    <w:rsid w:val="00727AEE"/>
    <w:rsid w:val="00730E56"/>
    <w:rsid w:val="007367B7"/>
    <w:rsid w:val="00741CFB"/>
    <w:rsid w:val="00746DDF"/>
    <w:rsid w:val="00754592"/>
    <w:rsid w:val="00766A6F"/>
    <w:rsid w:val="007671C8"/>
    <w:rsid w:val="00776BB3"/>
    <w:rsid w:val="00793B8B"/>
    <w:rsid w:val="00797F12"/>
    <w:rsid w:val="007A0993"/>
    <w:rsid w:val="007B6CFB"/>
    <w:rsid w:val="007C5A35"/>
    <w:rsid w:val="007D4114"/>
    <w:rsid w:val="007E75F8"/>
    <w:rsid w:val="00871ED7"/>
    <w:rsid w:val="00880900"/>
    <w:rsid w:val="0089381F"/>
    <w:rsid w:val="00894439"/>
    <w:rsid w:val="00895CA6"/>
    <w:rsid w:val="008A5CF3"/>
    <w:rsid w:val="008E4C53"/>
    <w:rsid w:val="008E6B95"/>
    <w:rsid w:val="008F6CAA"/>
    <w:rsid w:val="008F7D83"/>
    <w:rsid w:val="00915638"/>
    <w:rsid w:val="009307B3"/>
    <w:rsid w:val="0093517B"/>
    <w:rsid w:val="00982CBA"/>
    <w:rsid w:val="00983244"/>
    <w:rsid w:val="00985E3E"/>
    <w:rsid w:val="009B5FB5"/>
    <w:rsid w:val="009E4D38"/>
    <w:rsid w:val="009F1EC8"/>
    <w:rsid w:val="00A00D15"/>
    <w:rsid w:val="00A013A3"/>
    <w:rsid w:val="00A07C3E"/>
    <w:rsid w:val="00A30AD1"/>
    <w:rsid w:val="00A45C9E"/>
    <w:rsid w:val="00A45FB0"/>
    <w:rsid w:val="00A50E4B"/>
    <w:rsid w:val="00A52A99"/>
    <w:rsid w:val="00A66942"/>
    <w:rsid w:val="00AE299D"/>
    <w:rsid w:val="00AF74FE"/>
    <w:rsid w:val="00B01591"/>
    <w:rsid w:val="00B03A48"/>
    <w:rsid w:val="00B25061"/>
    <w:rsid w:val="00B521AB"/>
    <w:rsid w:val="00B52FC4"/>
    <w:rsid w:val="00B72199"/>
    <w:rsid w:val="00B73C84"/>
    <w:rsid w:val="00B74806"/>
    <w:rsid w:val="00B924CB"/>
    <w:rsid w:val="00B95063"/>
    <w:rsid w:val="00BA7413"/>
    <w:rsid w:val="00BB273B"/>
    <w:rsid w:val="00BD0AE0"/>
    <w:rsid w:val="00BD6F64"/>
    <w:rsid w:val="00BE0F81"/>
    <w:rsid w:val="00BE5E8F"/>
    <w:rsid w:val="00BE6E09"/>
    <w:rsid w:val="00C03DDD"/>
    <w:rsid w:val="00C35D2C"/>
    <w:rsid w:val="00C9627C"/>
    <w:rsid w:val="00CA742D"/>
    <w:rsid w:val="00CB1320"/>
    <w:rsid w:val="00CD2889"/>
    <w:rsid w:val="00CF6C49"/>
    <w:rsid w:val="00D06CA5"/>
    <w:rsid w:val="00D10196"/>
    <w:rsid w:val="00D54807"/>
    <w:rsid w:val="00D57AEB"/>
    <w:rsid w:val="00D57D5E"/>
    <w:rsid w:val="00D6016B"/>
    <w:rsid w:val="00D672E0"/>
    <w:rsid w:val="00D9187A"/>
    <w:rsid w:val="00D93D1B"/>
    <w:rsid w:val="00DB1BC4"/>
    <w:rsid w:val="00DB3119"/>
    <w:rsid w:val="00DC4B96"/>
    <w:rsid w:val="00DD75DD"/>
    <w:rsid w:val="00E0245C"/>
    <w:rsid w:val="00E24766"/>
    <w:rsid w:val="00E56697"/>
    <w:rsid w:val="00E569E0"/>
    <w:rsid w:val="00E76157"/>
    <w:rsid w:val="00E83A93"/>
    <w:rsid w:val="00E92CC5"/>
    <w:rsid w:val="00EC206B"/>
    <w:rsid w:val="00EC4839"/>
    <w:rsid w:val="00ED4AF8"/>
    <w:rsid w:val="00EE073F"/>
    <w:rsid w:val="00EF083F"/>
    <w:rsid w:val="00F0305B"/>
    <w:rsid w:val="00F12C3A"/>
    <w:rsid w:val="00F1629B"/>
    <w:rsid w:val="00F63102"/>
    <w:rsid w:val="00F75055"/>
    <w:rsid w:val="00F856DE"/>
    <w:rsid w:val="00F918D0"/>
    <w:rsid w:val="00FA0323"/>
    <w:rsid w:val="00FD1856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5EE21E"/>
  <w15:docId w15:val="{23B14A21-3142-404F-8537-D449B1F9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5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bCs/>
      <w:sz w:val="28"/>
      <w:lang w:val="x-none"/>
    </w:rPr>
  </w:style>
  <w:style w:type="paragraph" w:styleId="2">
    <w:name w:val="heading 2"/>
    <w:basedOn w:val="a"/>
    <w:link w:val="20"/>
    <w:uiPriority w:val="9"/>
    <w:qFormat/>
    <w:rsid w:val="008F6CA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rPr>
      <w:sz w:val="28"/>
      <w:szCs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a">
    <w:name w:val="Normal (Web)"/>
    <w:basedOn w:val="a"/>
    <w:unhideWhenUsed/>
    <w:rsid w:val="00B924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uiPriority w:val="9"/>
    <w:rsid w:val="008F6CAA"/>
    <w:rPr>
      <w:b/>
      <w:bCs/>
      <w:sz w:val="36"/>
      <w:szCs w:val="36"/>
      <w:lang w:val="x-none" w:eastAsia="x-none"/>
    </w:rPr>
  </w:style>
  <w:style w:type="paragraph" w:styleId="ab">
    <w:name w:val="No Spacing"/>
    <w:link w:val="ac"/>
    <w:uiPriority w:val="1"/>
    <w:qFormat/>
    <w:rsid w:val="008F6CA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6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C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F6C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8F6CAA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e">
    <w:name w:val="Верхний колонтитул Знак"/>
    <w:link w:val="ad"/>
    <w:uiPriority w:val="99"/>
    <w:rsid w:val="008F6CAA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F6CAA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0">
    <w:name w:val="Нижний колонтитул Знак"/>
    <w:link w:val="af"/>
    <w:uiPriority w:val="99"/>
    <w:rsid w:val="008F6CAA"/>
    <w:rPr>
      <w:rFonts w:ascii="Calibri" w:hAnsi="Calibri"/>
      <w:sz w:val="22"/>
      <w:szCs w:val="22"/>
    </w:rPr>
  </w:style>
  <w:style w:type="table" w:styleId="af1">
    <w:name w:val="Table Grid"/>
    <w:basedOn w:val="a1"/>
    <w:uiPriority w:val="59"/>
    <w:rsid w:val="008F6CA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unhideWhenUsed/>
    <w:rsid w:val="008F6CAA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8F6CAA"/>
    <w:rPr>
      <w:rFonts w:ascii="Calibri" w:hAnsi="Calibri"/>
      <w:sz w:val="22"/>
      <w:szCs w:val="22"/>
      <w:lang w:bidi="ar-SA"/>
    </w:rPr>
  </w:style>
  <w:style w:type="character" w:customStyle="1" w:styleId="docaccesstitle1">
    <w:name w:val="docaccess_title1"/>
    <w:uiPriority w:val="99"/>
    <w:rsid w:val="008F6CAA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link w:val="1"/>
    <w:uiPriority w:val="9"/>
    <w:rsid w:val="008F6CAA"/>
    <w:rPr>
      <w:b/>
      <w:bCs/>
      <w:sz w:val="28"/>
      <w:szCs w:val="24"/>
      <w:lang w:eastAsia="ar-SA"/>
    </w:rPr>
  </w:style>
  <w:style w:type="character" w:styleId="af3">
    <w:name w:val="Strong"/>
    <w:uiPriority w:val="22"/>
    <w:qFormat/>
    <w:rsid w:val="008F6CAA"/>
    <w:rPr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8F6CAA"/>
  </w:style>
  <w:style w:type="paragraph" w:customStyle="1" w:styleId="ConsPlusCell">
    <w:name w:val="ConsPlusCell"/>
    <w:rsid w:val="008F6C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F6C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F6C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F6CA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F6CAA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8F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20C02D36385EC2EC50AE42EA8A8D331390F57C43135915372F8D90F1E89070B4AC1BA5FE085CEF755F7721B8840E89E552B17F53Cw8VBG" TargetMode="External"/><Relationship Id="rId18" Type="http://schemas.openxmlformats.org/officeDocument/2006/relationships/hyperlink" Target="consultantplus://offline/ref=A20C02D36385EC2EC514E938C4F7D9353A525FC2323FC40620FE8E504E8F524B0AC7ED0DACD9C8A300AD27149646F69Cw5V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20C02D36385EC2EC50AE42EA8A8D331390F57C43135915372F8D90F1E89070B4AC1BA5FE189CEF755F7721B8840E89E552B17F53Cw8VB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0C02D36385EC2EC50AE42EA8A8D331390F57C43135915372F8D90F1E89070B4AC1BA5FE08CCEF755F7721B8840E89E552B17F53Cw8VBG" TargetMode="External"/><Relationship Id="rId17" Type="http://schemas.openxmlformats.org/officeDocument/2006/relationships/hyperlink" Target="consultantplus://offline/ref=A20C02D36385EC2EC50AE42EA8A8D331390F57C43135915372F8D90F1E89070B4AC1BA5FE085CEF755F7721B8840E89E552B17F53Cw8VB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0C02D36385EC2EC50AE42EA8A8D331390F57C43135915372F8D90F1E89070B4AC1BA5FE08CCEF755F7721B8840E89E552B17F53Cw8VBG" TargetMode="External"/><Relationship Id="rId20" Type="http://schemas.openxmlformats.org/officeDocument/2006/relationships/hyperlink" Target="consultantplus://offline/ref=A20C02D36385EC2EC50AE42EA8A8D331390F57C43135915372F8D90F1E89070B4AC1BA5FE188CEF755F7721B8840E89E552B17F53Cw8V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0C02D36385EC2EC50AE42EA8A8D331390F57C43135915372F8D90F1E89070B4AC1BA58E88FCEF755F7721B8840E89E552B17F53Cw8VB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0C02D36385EC2EC50AE42EA8A8D331390F57C43135915372F8D90F1E89070B4AC1BA5FE188CEF755F7721B8840E89E552B17F53Cw8VBG" TargetMode="External"/><Relationship Id="rId23" Type="http://schemas.openxmlformats.org/officeDocument/2006/relationships/hyperlink" Target="consultantplus://offline/ref=A20C02D36385EC2EC50AE42EA8A8D336310A53C33135915372F8D90F1E89070B4AC1B854EE8FCEF755F7721B8840E89E552B17F53Cw8VBG" TargetMode="External"/><Relationship Id="rId10" Type="http://schemas.openxmlformats.org/officeDocument/2006/relationships/hyperlink" Target="consultantplus://offline/ref=A20C02D36385EC2EC50AE42EA8A8D331390F57C43135915372F8D90F1E89070B4AC1BA58E88FCEF755F7721B8840E89E552B17F53Cw8VBG" TargetMode="External"/><Relationship Id="rId19" Type="http://schemas.openxmlformats.org/officeDocument/2006/relationships/hyperlink" Target="consultantplus://offline/ref=A20C02D36385EC2EC50AE42EA8A8D331390F57C43135915372F8D90F1E89070B4AC1BA5FE08CCEF755F7721B8840E89E552B17F53Cw8V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0C02D36385EC2EC50AE42EA8A8D331390F57C43135915372F8D90F1E89070B4AC1BA58E889CEF755F7721B8840E89E552B17F53Cw8VBG" TargetMode="External"/><Relationship Id="rId14" Type="http://schemas.openxmlformats.org/officeDocument/2006/relationships/hyperlink" Target="consultantplus://offline/ref=A20C02D36385EC2EC50AE42EA8A8D331390F57C43135915372F8D90F1E89070B4AC1BA5FE084CEF755F7721B8840E89E552B17F53Cw8VBG" TargetMode="External"/><Relationship Id="rId22" Type="http://schemas.openxmlformats.org/officeDocument/2006/relationships/hyperlink" Target="consultantplus://offline/ref=A20C02D36385EC2EC50AE42EA8A8D336310A53C33135915372F8D90F1E8907194A99B45CEC92C5A11AB12714w8V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732F-8C8C-4785-AC42-691A34F2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36</Pages>
  <Words>8464</Words>
  <Characters>48250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56601</CharactersWithSpaces>
  <SharedDoc>false</SharedDoc>
  <HLinks>
    <vt:vector size="294" baseType="variant">
      <vt:variant>
        <vt:i4>65605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196675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458816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65605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393280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196675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393280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458816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393280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196680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65602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4587613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consultantplus://offline/ref=A20C02D36385EC2EC50AE42EA8A8D336310A53C33135915372F8D90F1E89070B4AC1B854EE8FCEF755F7721B8840E89E552B17F53Cw8VBG</vt:lpwstr>
      </vt:variant>
      <vt:variant>
        <vt:lpwstr/>
      </vt:variant>
      <vt:variant>
        <vt:i4>589896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131144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P1839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P1632</vt:lpwstr>
      </vt:variant>
      <vt:variant>
        <vt:i4>65605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196675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589891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P930</vt:lpwstr>
      </vt:variant>
      <vt:variant>
        <vt:i4>589896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2949168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consultantplus://offline/ref=A20C02D36385EC2EC50AE42EA8A8D336310A53C33135915372F8D90F1E8907194A99B45CEC92C5A11AB12714w8VAG</vt:lpwstr>
      </vt:variant>
      <vt:variant>
        <vt:lpwstr/>
      </vt:variant>
      <vt:variant>
        <vt:i4>4587606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consultantplus://offline/ref=A20C02D36385EC2EC50AE42EA8A8D331390F57C43135915372F8D90F1E89070B4AC1BA5FE189CEF755F7721B8840E89E552B17F53Cw8VBG</vt:lpwstr>
      </vt:variant>
      <vt:variant>
        <vt:lpwstr/>
      </vt:variant>
      <vt:variant>
        <vt:i4>4587607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consultantplus://offline/ref=A20C02D36385EC2EC50AE42EA8A8D331390F57C43135915372F8D90F1E89070B4AC1BA5FE188CEF755F7721B8840E89E552B17F53Cw8VBG</vt:lpwstr>
      </vt:variant>
      <vt:variant>
        <vt:lpwstr/>
      </vt:variant>
      <vt:variant>
        <vt:i4>4587533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8257593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consultantplus://offline/ref=A20C02D36385EC2EC514E938C4F7D9353A525FC2323FC40620FE8E504E8F524B0AC7ED0DACD9C8A300AD27149646F69Cw5V5G</vt:lpwstr>
      </vt:variant>
      <vt:variant>
        <vt:lpwstr/>
      </vt:variant>
      <vt:variant>
        <vt:i4>4587611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consultantplus://offline/ref=A20C02D36385EC2EC50AE42EA8A8D331390F57C43135915372F8D90F1E89070B4AC1BA5FE085CEF755F7721B8840E89E552B17F53Cw8VBG</vt:lpwstr>
      </vt:variant>
      <vt:variant>
        <vt:lpwstr/>
      </vt:variant>
      <vt:variant>
        <vt:i4>4587533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327748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P643</vt:lpwstr>
      </vt:variant>
      <vt:variant>
        <vt:i4>4587607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consultantplus://offline/ref=A20C02D36385EC2EC50AE42EA8A8D331390F57C43135915372F8D90F1E89070B4AC1BA5FE188CEF755F7721B8840E89E552B17F53Cw8VBG</vt:lpwstr>
      </vt:variant>
      <vt:variant>
        <vt:lpwstr/>
      </vt:variant>
      <vt:variant>
        <vt:i4>4587610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consultantplus://offline/ref=A20C02D36385EC2EC50AE42EA8A8D331390F57C43135915372F8D90F1E89070B4AC1BA5FE084CEF755F7721B8840E89E552B17F53Cw8VBG</vt:lpwstr>
      </vt:variant>
      <vt:variant>
        <vt:lpwstr/>
      </vt:variant>
      <vt:variant>
        <vt:i4>4587611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consultantplus://offline/ref=A20C02D36385EC2EC50AE42EA8A8D331390F57C43135915372F8D90F1E89070B4AC1BA5FE085CEF755F7721B8840E89E552B17F53Cw8VBG</vt:lpwstr>
      </vt:variant>
      <vt:variant>
        <vt:lpwstr/>
      </vt:variant>
      <vt:variant>
        <vt:i4>4587533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4587614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consultantplus://offline/ref=A20C02D36385EC2EC50AE42EA8A8D331390F57C43135915372F8D90F1E89070B4AC1BA58E88FCEF755F7721B8840E89E552B17F53Cw8VBG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consultantplus://offline/ref=A20C02D36385EC2EC50AE42EA8A8D331390F57C43135915372F8D90F1E89070B4AC1BA58E88FCEF755F7721B8840E89E552B17F53Cw8VBG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consultantplus://offline/ref=A20C02D36385EC2EC50AE42EA8A8D331390F57C43135915372F8D90F1E89070B4AC1BA58E889CEF755F7721B8840E89E552B17F53Cw8VBG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18</cp:revision>
  <cp:lastPrinted>2023-08-25T05:44:00Z</cp:lastPrinted>
  <dcterms:created xsi:type="dcterms:W3CDTF">2023-07-27T08:21:00Z</dcterms:created>
  <dcterms:modified xsi:type="dcterms:W3CDTF">2023-08-30T12:22:00Z</dcterms:modified>
</cp:coreProperties>
</file>