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40F3DE" w14:textId="77777777" w:rsidR="00EB23D1" w:rsidRDefault="00EB23D1" w:rsidP="00EB23D1">
      <w:pPr>
        <w:spacing w:line="240" w:lineRule="auto"/>
        <w:ind w:right="-143" w:hanging="104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noProof/>
          <w:lang w:eastAsia="ru-RU"/>
        </w:rPr>
        <w:drawing>
          <wp:inline distT="0" distB="0" distL="0" distR="0" wp14:anchorId="0FF3D9BF" wp14:editId="7B8C16E0">
            <wp:extent cx="509270" cy="603885"/>
            <wp:effectExtent l="0" t="0" r="508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36F69F" w14:textId="52D86470" w:rsidR="00EB23D1" w:rsidRDefault="00EB23D1" w:rsidP="00EB23D1">
      <w:pPr>
        <w:spacing w:after="0" w:line="240" w:lineRule="auto"/>
        <w:ind w:right="-143" w:hanging="104"/>
        <w:jc w:val="center"/>
        <w:rPr>
          <w:rFonts w:ascii="Times New Roman" w:hAnsi="Times New Roman" w:cs="Times New Roman"/>
          <w:b/>
          <w:sz w:val="28"/>
        </w:rPr>
      </w:pPr>
      <w:r w:rsidRPr="00EB23D1">
        <w:rPr>
          <w:rFonts w:ascii="Times New Roman" w:hAnsi="Times New Roman" w:cs="Times New Roman"/>
          <w:b/>
          <w:sz w:val="28"/>
        </w:rPr>
        <w:t>АДМИНИСТРАЦИЯ</w:t>
      </w:r>
    </w:p>
    <w:p w14:paraId="6A951C59" w14:textId="329FDF18" w:rsidR="00EB23D1" w:rsidRPr="00EB23D1" w:rsidRDefault="00EB23D1" w:rsidP="00EB23D1">
      <w:pPr>
        <w:spacing w:after="0" w:line="240" w:lineRule="auto"/>
        <w:ind w:right="-143" w:hanging="104"/>
        <w:jc w:val="center"/>
        <w:rPr>
          <w:rFonts w:ascii="Times New Roman" w:hAnsi="Times New Roman" w:cs="Times New Roman"/>
          <w:b/>
          <w:sz w:val="28"/>
        </w:rPr>
      </w:pPr>
      <w:r w:rsidRPr="00EB23D1">
        <w:rPr>
          <w:rFonts w:ascii="Times New Roman" w:hAnsi="Times New Roman" w:cs="Times New Roman"/>
          <w:b/>
          <w:sz w:val="28"/>
        </w:rPr>
        <w:t>УСТЬ-ЛАБИНСКОГО ГОРОДСКОГО ПОСЕЛЕНИЯ</w:t>
      </w:r>
    </w:p>
    <w:p w14:paraId="756D7F03" w14:textId="77777777" w:rsidR="00EB23D1" w:rsidRPr="00EB23D1" w:rsidRDefault="00EB23D1" w:rsidP="00EB23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B23D1">
        <w:rPr>
          <w:rFonts w:ascii="Times New Roman" w:hAnsi="Times New Roman" w:cs="Times New Roman"/>
          <w:b/>
          <w:sz w:val="28"/>
        </w:rPr>
        <w:t>УСТЬ-ЛАБИНСКОГО РАЙОНА</w:t>
      </w:r>
    </w:p>
    <w:p w14:paraId="04AE7986" w14:textId="77777777" w:rsidR="00EB23D1" w:rsidRPr="00FE1473" w:rsidRDefault="00EB23D1" w:rsidP="00EB23D1">
      <w:pPr>
        <w:pStyle w:val="a5"/>
        <w:rPr>
          <w:b/>
          <w:sz w:val="32"/>
          <w:szCs w:val="32"/>
        </w:rPr>
      </w:pPr>
      <w:r w:rsidRPr="00FE1473">
        <w:rPr>
          <w:b/>
          <w:sz w:val="32"/>
          <w:szCs w:val="32"/>
        </w:rPr>
        <w:t>П</w:t>
      </w:r>
      <w:r>
        <w:rPr>
          <w:b/>
          <w:sz w:val="32"/>
          <w:szCs w:val="32"/>
        </w:rPr>
        <w:t xml:space="preserve"> </w:t>
      </w:r>
      <w:r w:rsidRPr="00FE1473">
        <w:rPr>
          <w:b/>
          <w:sz w:val="32"/>
          <w:szCs w:val="32"/>
        </w:rPr>
        <w:t>О</w:t>
      </w:r>
      <w:r>
        <w:rPr>
          <w:b/>
          <w:sz w:val="32"/>
          <w:szCs w:val="32"/>
        </w:rPr>
        <w:t xml:space="preserve"> </w:t>
      </w:r>
      <w:r w:rsidRPr="00FE1473">
        <w:rPr>
          <w:b/>
          <w:sz w:val="32"/>
          <w:szCs w:val="32"/>
        </w:rPr>
        <w:t>С</w:t>
      </w:r>
      <w:r>
        <w:rPr>
          <w:b/>
          <w:sz w:val="32"/>
          <w:szCs w:val="32"/>
        </w:rPr>
        <w:t xml:space="preserve"> </w:t>
      </w:r>
      <w:r w:rsidRPr="00FE1473">
        <w:rPr>
          <w:b/>
          <w:sz w:val="32"/>
          <w:szCs w:val="32"/>
        </w:rPr>
        <w:t>Т</w:t>
      </w:r>
      <w:r>
        <w:rPr>
          <w:b/>
          <w:sz w:val="32"/>
          <w:szCs w:val="32"/>
        </w:rPr>
        <w:t xml:space="preserve"> </w:t>
      </w:r>
      <w:r w:rsidRPr="00FE1473">
        <w:rPr>
          <w:b/>
          <w:sz w:val="32"/>
          <w:szCs w:val="32"/>
        </w:rPr>
        <w:t>А</w:t>
      </w:r>
      <w:r>
        <w:rPr>
          <w:b/>
          <w:sz w:val="32"/>
          <w:szCs w:val="32"/>
        </w:rPr>
        <w:t xml:space="preserve"> </w:t>
      </w:r>
      <w:r w:rsidRPr="00FE1473">
        <w:rPr>
          <w:b/>
          <w:sz w:val="32"/>
          <w:szCs w:val="32"/>
        </w:rPr>
        <w:t>Н</w:t>
      </w:r>
      <w:r>
        <w:rPr>
          <w:b/>
          <w:sz w:val="32"/>
          <w:szCs w:val="32"/>
        </w:rPr>
        <w:t xml:space="preserve"> </w:t>
      </w:r>
      <w:r w:rsidRPr="00FE1473">
        <w:rPr>
          <w:b/>
          <w:sz w:val="32"/>
          <w:szCs w:val="32"/>
        </w:rPr>
        <w:t>О</w:t>
      </w:r>
      <w:r>
        <w:rPr>
          <w:b/>
          <w:sz w:val="32"/>
          <w:szCs w:val="32"/>
        </w:rPr>
        <w:t xml:space="preserve"> </w:t>
      </w:r>
      <w:r w:rsidRPr="00FE1473">
        <w:rPr>
          <w:b/>
          <w:sz w:val="32"/>
          <w:szCs w:val="32"/>
        </w:rPr>
        <w:t>В</w:t>
      </w:r>
      <w:r>
        <w:rPr>
          <w:b/>
          <w:sz w:val="32"/>
          <w:szCs w:val="32"/>
        </w:rPr>
        <w:t xml:space="preserve"> </w:t>
      </w:r>
      <w:r w:rsidRPr="00FE1473">
        <w:rPr>
          <w:b/>
          <w:sz w:val="32"/>
          <w:szCs w:val="32"/>
        </w:rPr>
        <w:t>Л</w:t>
      </w:r>
      <w:r>
        <w:rPr>
          <w:b/>
          <w:sz w:val="32"/>
          <w:szCs w:val="32"/>
        </w:rPr>
        <w:t xml:space="preserve"> </w:t>
      </w:r>
      <w:r w:rsidRPr="00FE1473">
        <w:rPr>
          <w:b/>
          <w:sz w:val="32"/>
          <w:szCs w:val="32"/>
        </w:rPr>
        <w:t>Е</w:t>
      </w:r>
      <w:r>
        <w:rPr>
          <w:b/>
          <w:sz w:val="32"/>
          <w:szCs w:val="32"/>
        </w:rPr>
        <w:t xml:space="preserve"> </w:t>
      </w:r>
      <w:r w:rsidRPr="00FE1473">
        <w:rPr>
          <w:b/>
          <w:sz w:val="32"/>
          <w:szCs w:val="32"/>
        </w:rPr>
        <w:t>Н</w:t>
      </w:r>
      <w:r>
        <w:rPr>
          <w:b/>
          <w:sz w:val="32"/>
          <w:szCs w:val="32"/>
        </w:rPr>
        <w:t xml:space="preserve"> </w:t>
      </w:r>
      <w:r w:rsidRPr="00FE1473">
        <w:rPr>
          <w:b/>
          <w:sz w:val="32"/>
          <w:szCs w:val="32"/>
        </w:rPr>
        <w:t>И</w:t>
      </w:r>
      <w:r>
        <w:rPr>
          <w:b/>
          <w:sz w:val="32"/>
          <w:szCs w:val="32"/>
        </w:rPr>
        <w:t xml:space="preserve"> </w:t>
      </w:r>
      <w:r w:rsidRPr="00FE1473">
        <w:rPr>
          <w:b/>
          <w:sz w:val="32"/>
          <w:szCs w:val="32"/>
        </w:rPr>
        <w:t>Е</w:t>
      </w:r>
    </w:p>
    <w:p w14:paraId="2C273671" w14:textId="05ABF68C" w:rsidR="003061BB" w:rsidRPr="003061BB" w:rsidRDefault="003061BB" w:rsidP="00EB23D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061B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0201AADB" w14:textId="77777777" w:rsidR="00BF1DB3" w:rsidRDefault="003061BB" w:rsidP="003061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061B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36C8BF36" w14:textId="77777777" w:rsidR="00EB23D1" w:rsidRDefault="00EB23D1" w:rsidP="00BF1D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EB23D1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от________________</w:t>
      </w:r>
      <w:r w:rsidR="003061BB" w:rsidRPr="00EB23D1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                    </w:t>
      </w:r>
      <w:r w:rsidR="00BF1DB3" w:rsidRPr="00EB23D1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    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                </w:t>
      </w:r>
      <w:r w:rsidR="00BF1DB3" w:rsidRPr="00EB23D1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  </w:t>
      </w:r>
      <w:r w:rsidR="00BF1DB3" w:rsidRPr="00EB23D1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№___________</w:t>
      </w:r>
    </w:p>
    <w:p w14:paraId="3AD0CE87" w14:textId="4E5C3D4E" w:rsidR="00EB23D1" w:rsidRDefault="00BF1DB3" w:rsidP="00BF1D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B23D1">
        <w:rPr>
          <w:rFonts w:ascii="Times New Roman" w:eastAsia="Times New Roman" w:hAnsi="Times New Roman" w:cs="Times New Roman"/>
          <w:color w:val="000000"/>
          <w:sz w:val="24"/>
          <w:szCs w:val="27"/>
          <w:u w:val="single"/>
          <w:lang w:eastAsia="ru-RU"/>
        </w:rPr>
        <w:t xml:space="preserve"> </w:t>
      </w:r>
      <w:r w:rsidRPr="00BF1DB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   </w:t>
      </w:r>
    </w:p>
    <w:p w14:paraId="06D7DFB4" w14:textId="2C904C38" w:rsidR="00BF1DB3" w:rsidRPr="00EB23D1" w:rsidRDefault="00EB23D1" w:rsidP="00EB23D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7"/>
          <w:u w:val="single"/>
          <w:lang w:eastAsia="ru-RU"/>
        </w:rPr>
      </w:pPr>
      <w:r w:rsidRPr="00EB23D1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город Усть-Лабинск</w:t>
      </w:r>
    </w:p>
    <w:p w14:paraId="39F3C10D" w14:textId="77777777" w:rsidR="00BF1DB3" w:rsidRDefault="00BF1DB3" w:rsidP="00BF1DB3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</w:p>
    <w:p w14:paraId="43A8A623" w14:textId="77777777" w:rsidR="00EB23D1" w:rsidRDefault="00EB23D1" w:rsidP="00BF1DB3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</w:p>
    <w:p w14:paraId="041CA54C" w14:textId="1DAE0619" w:rsidR="003061BB" w:rsidRPr="00EB23D1" w:rsidRDefault="003061BB" w:rsidP="00B97F3C">
      <w:pPr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 w:rsidRPr="00EB23D1">
        <w:rPr>
          <w:rFonts w:ascii="Times New Roman" w:eastAsia="Times New Roman" w:hAnsi="Times New Roman" w:cs="Times New Roman"/>
          <w:b/>
          <w:bCs/>
          <w:color w:val="000000"/>
          <w:sz w:val="28"/>
          <w:szCs w:val="30"/>
          <w:lang w:eastAsia="ru-RU"/>
        </w:rPr>
        <w:t xml:space="preserve">Об утверждении Порядка отчуждения древесины, находящейся в муниципальной собственности, полученной из срубленных, спиленных, срезанных стволов деревьев, произрастающих на земельных участках (их частях) или землях, находящихся в муниципальной собственности </w:t>
      </w:r>
      <w:r w:rsidR="00BF1DB3" w:rsidRPr="00EB23D1">
        <w:rPr>
          <w:rFonts w:ascii="Times New Roman" w:eastAsia="Times New Roman" w:hAnsi="Times New Roman" w:cs="Times New Roman"/>
          <w:b/>
          <w:bCs/>
          <w:color w:val="000000"/>
          <w:sz w:val="28"/>
          <w:szCs w:val="30"/>
          <w:lang w:eastAsia="ru-RU"/>
        </w:rPr>
        <w:t xml:space="preserve">   Усть-Лабинского</w:t>
      </w:r>
      <w:r w:rsidRPr="00EB23D1">
        <w:rPr>
          <w:rFonts w:ascii="Times New Roman" w:eastAsia="Times New Roman" w:hAnsi="Times New Roman" w:cs="Times New Roman"/>
          <w:b/>
          <w:bCs/>
          <w:color w:val="000000"/>
          <w:sz w:val="28"/>
          <w:szCs w:val="30"/>
          <w:lang w:eastAsia="ru-RU"/>
        </w:rPr>
        <w:t xml:space="preserve"> </w:t>
      </w:r>
      <w:r w:rsidR="00BF1DB3" w:rsidRPr="00EB23D1">
        <w:rPr>
          <w:rFonts w:ascii="Times New Roman" w:eastAsia="Times New Roman" w:hAnsi="Times New Roman" w:cs="Times New Roman"/>
          <w:b/>
          <w:bCs/>
          <w:color w:val="000000"/>
          <w:sz w:val="28"/>
          <w:szCs w:val="30"/>
          <w:lang w:eastAsia="ru-RU"/>
        </w:rPr>
        <w:t>городского</w:t>
      </w:r>
      <w:r w:rsidRPr="00EB23D1">
        <w:rPr>
          <w:rFonts w:ascii="Times New Roman" w:eastAsia="Times New Roman" w:hAnsi="Times New Roman" w:cs="Times New Roman"/>
          <w:b/>
          <w:bCs/>
          <w:color w:val="000000"/>
          <w:sz w:val="28"/>
          <w:szCs w:val="30"/>
          <w:lang w:eastAsia="ru-RU"/>
        </w:rPr>
        <w:t xml:space="preserve"> поселения </w:t>
      </w:r>
      <w:r w:rsidR="00BF1DB3" w:rsidRPr="00EB23D1">
        <w:rPr>
          <w:rFonts w:ascii="Times New Roman" w:eastAsia="Times New Roman" w:hAnsi="Times New Roman" w:cs="Times New Roman"/>
          <w:b/>
          <w:bCs/>
          <w:color w:val="000000"/>
          <w:sz w:val="28"/>
          <w:szCs w:val="30"/>
          <w:lang w:eastAsia="ru-RU"/>
        </w:rPr>
        <w:t>Усть-Лабинского</w:t>
      </w:r>
      <w:r w:rsidRPr="00EB23D1">
        <w:rPr>
          <w:rFonts w:ascii="Times New Roman" w:eastAsia="Times New Roman" w:hAnsi="Times New Roman" w:cs="Times New Roman"/>
          <w:b/>
          <w:bCs/>
          <w:color w:val="000000"/>
          <w:sz w:val="28"/>
          <w:szCs w:val="30"/>
          <w:lang w:eastAsia="ru-RU"/>
        </w:rPr>
        <w:t xml:space="preserve"> </w:t>
      </w:r>
      <w:r w:rsidR="00A436FB">
        <w:rPr>
          <w:rFonts w:ascii="Times New Roman" w:eastAsia="Times New Roman" w:hAnsi="Times New Roman" w:cs="Times New Roman"/>
          <w:b/>
          <w:bCs/>
          <w:color w:val="000000"/>
          <w:sz w:val="28"/>
          <w:szCs w:val="30"/>
          <w:lang w:eastAsia="ru-RU"/>
        </w:rPr>
        <w:t xml:space="preserve">муниципального </w:t>
      </w:r>
      <w:r w:rsidRPr="00EB23D1">
        <w:rPr>
          <w:rFonts w:ascii="Times New Roman" w:eastAsia="Times New Roman" w:hAnsi="Times New Roman" w:cs="Times New Roman"/>
          <w:b/>
          <w:bCs/>
          <w:color w:val="000000"/>
          <w:sz w:val="28"/>
          <w:szCs w:val="30"/>
          <w:lang w:eastAsia="ru-RU"/>
        </w:rPr>
        <w:t>района Краснодарского края</w:t>
      </w:r>
    </w:p>
    <w:p w14:paraId="59FE00F7" w14:textId="77777777" w:rsidR="003061BB" w:rsidRPr="003061BB" w:rsidRDefault="003061BB" w:rsidP="00B97F3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061B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0077F1F4" w14:textId="77777777" w:rsidR="003061BB" w:rsidRPr="003061BB" w:rsidRDefault="003061BB" w:rsidP="00B97F3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061B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1489D88A" w14:textId="4917EDF4" w:rsidR="003061BB" w:rsidRPr="00EB23D1" w:rsidRDefault="003061BB" w:rsidP="00B97F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B23D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 соответствии с Федеральным законом </w:t>
      </w:r>
      <w:hyperlink r:id="rId5" w:tgtFrame="_blank" w:tooltip="33-ФЗ от 20.03.2025 г." w:history="1">
        <w:r w:rsidRPr="00EB23D1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eastAsia="ru-RU"/>
          </w:rPr>
          <w:t>от 20 марта 2025 года № 33-ФЗ</w:t>
        </w:r>
      </w:hyperlink>
      <w:r w:rsidRPr="00EB23D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 "Об общих принципах организации местного самоуправления в единой системе публичной власти", со статьей 5 Федерального закона от 20 марта 2025 года № 35-ФЗ "О внесении изменений в отдельные законодательные акты Российской Федерации", руководствуясь Уставом </w:t>
      </w:r>
      <w:r w:rsidR="00BF1DB3" w:rsidRPr="00EB23D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Усть-Лабинского</w:t>
      </w:r>
      <w:r w:rsidRPr="00EB23D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BF1DB3" w:rsidRPr="00EB23D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городского поселения</w:t>
      </w:r>
      <w:r w:rsidRPr="00EB23D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BF1DB3" w:rsidRPr="00EB23D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Усть-Лабинского</w:t>
      </w:r>
      <w:r w:rsidRPr="00EB23D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муниципального района Краснодарского края, постановляю:</w:t>
      </w:r>
    </w:p>
    <w:p w14:paraId="0744D0C6" w14:textId="5D8A72EE" w:rsidR="003061BB" w:rsidRPr="00EB23D1" w:rsidRDefault="003061BB" w:rsidP="00B97F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B23D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1. Утвердить Порядок отчуждения древесины, находящейся в муниципальной собственности, полученной из срубленных, спиленных, срезанных стволов деревьев, произрастающих на земельных участках (их частях), находящихся в муниципальной собственности </w:t>
      </w:r>
      <w:r w:rsidR="00BF1DB3" w:rsidRPr="00EB23D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Усть-Лабинского городского</w:t>
      </w:r>
      <w:r w:rsidRPr="00EB23D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поселения </w:t>
      </w:r>
      <w:r w:rsidR="00BF1DB3" w:rsidRPr="00EB23D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Усть-Лабинского</w:t>
      </w:r>
      <w:r w:rsidRPr="00EB23D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муниципального района Краснодарского края согласно приложению.</w:t>
      </w:r>
    </w:p>
    <w:p w14:paraId="7609E21A" w14:textId="7DEAB55D" w:rsidR="003061BB" w:rsidRPr="00EB23D1" w:rsidRDefault="003061BB" w:rsidP="00B97F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B23D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3. </w:t>
      </w:r>
      <w:r w:rsidR="00A436FB" w:rsidRPr="00A436F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Отделу по общим и организационным вопросам администрации </w:t>
      </w:r>
      <w:r w:rsidR="00A436F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="00A436FB" w:rsidRPr="00A436F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Усть-Лабинского городского поселения Усть-Лабинского района (Владимирова М.А.) обеспечить официальное опубликование настоящего постановления путем размещения его на официальном сайте администрации Усть-Лабинского городского поселения Усть-Лабинского района в информационно-телекоммуникационной сети «Интернет» www.gorod-ust-labinsk.ru.</w:t>
      </w:r>
    </w:p>
    <w:p w14:paraId="74340168" w14:textId="0290A01E" w:rsidR="003061BB" w:rsidRPr="00EB23D1" w:rsidRDefault="003061BB" w:rsidP="00B97F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B23D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 xml:space="preserve">4. Контроль за выполнением настоящего постановления </w:t>
      </w:r>
      <w:r w:rsidR="00A436F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возложить на заместителя главы Усть-Лабинского городского поселения Усть-Лабинского района </w:t>
      </w:r>
      <w:proofErr w:type="spellStart"/>
      <w:r w:rsidR="00A436F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Епишова</w:t>
      </w:r>
      <w:proofErr w:type="spellEnd"/>
      <w:r w:rsidR="00A436F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М.В.</w:t>
      </w:r>
    </w:p>
    <w:p w14:paraId="0A26E20E" w14:textId="6EBBE3CE" w:rsidR="003061BB" w:rsidRPr="00EB23D1" w:rsidRDefault="003061BB" w:rsidP="00B97F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B23D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5. Постановление вступает в силу </w:t>
      </w:r>
      <w:r w:rsidR="00A436F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после</w:t>
      </w:r>
      <w:r w:rsidRPr="00EB23D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его официального опубликования.</w:t>
      </w:r>
    </w:p>
    <w:p w14:paraId="10BADC86" w14:textId="77777777" w:rsidR="003061BB" w:rsidRPr="00EB23D1" w:rsidRDefault="003061BB" w:rsidP="00B97F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B23D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</w:p>
    <w:p w14:paraId="6BAAC550" w14:textId="77777777" w:rsidR="003061BB" w:rsidRPr="00EB23D1" w:rsidRDefault="003061BB" w:rsidP="00B97F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B23D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</w:p>
    <w:p w14:paraId="33982160" w14:textId="77777777" w:rsidR="00EB23D1" w:rsidRPr="00EB23D1" w:rsidRDefault="003061BB" w:rsidP="00B97F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B23D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Глава</w:t>
      </w:r>
      <w:r w:rsidR="00EB23D1" w:rsidRPr="00EB23D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Усть-Лабинского</w:t>
      </w:r>
      <w:r w:rsidRPr="00EB23D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</w:p>
    <w:p w14:paraId="3CB24151" w14:textId="6E451D77" w:rsidR="003061BB" w:rsidRPr="00EB23D1" w:rsidRDefault="00EB23D1" w:rsidP="00B97F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B23D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городского</w:t>
      </w:r>
      <w:r w:rsidR="003061BB" w:rsidRPr="00EB23D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поселения</w:t>
      </w:r>
    </w:p>
    <w:p w14:paraId="1D809EB0" w14:textId="311AD507" w:rsidR="003061BB" w:rsidRPr="003061BB" w:rsidRDefault="00EB23D1" w:rsidP="00B97F3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B23D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Усть-Лабинского</w:t>
      </w:r>
      <w:r w:rsidR="003061BB" w:rsidRPr="00EB23D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                                              </w:t>
      </w:r>
      <w:r w:rsidR="00DD4A9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ab/>
        <w:t xml:space="preserve">     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Р. В. Перевалов</w:t>
      </w:r>
    </w:p>
    <w:p w14:paraId="48A847D0" w14:textId="77777777" w:rsidR="003061BB" w:rsidRPr="003061BB" w:rsidRDefault="003061BB" w:rsidP="00B97F3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061B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7AD7DAE3" w14:textId="77777777" w:rsidR="003061BB" w:rsidRPr="003061BB" w:rsidRDefault="003061BB" w:rsidP="003061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061B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332BBA3E" w14:textId="77777777" w:rsidR="00EB23D1" w:rsidRDefault="00EB23D1" w:rsidP="003061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14:paraId="2F94B22B" w14:textId="77777777" w:rsidR="00EB23D1" w:rsidRDefault="00EB23D1" w:rsidP="003061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14:paraId="7683E6B2" w14:textId="77777777" w:rsidR="00EB23D1" w:rsidRDefault="00EB23D1" w:rsidP="003061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14:paraId="3D363B04" w14:textId="77777777" w:rsidR="00EB23D1" w:rsidRDefault="00EB23D1" w:rsidP="003061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14:paraId="6482E822" w14:textId="77777777" w:rsidR="00EB23D1" w:rsidRDefault="00EB23D1" w:rsidP="003061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14:paraId="0D105ED5" w14:textId="77777777" w:rsidR="00EB23D1" w:rsidRDefault="00EB23D1" w:rsidP="003061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14:paraId="4812DC3B" w14:textId="77777777" w:rsidR="00EB23D1" w:rsidRDefault="00EB23D1" w:rsidP="003061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14:paraId="1697AEE2" w14:textId="77777777" w:rsidR="00EB23D1" w:rsidRDefault="00EB23D1" w:rsidP="003061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14:paraId="541CD9B6" w14:textId="77777777" w:rsidR="00EB23D1" w:rsidRDefault="00EB23D1" w:rsidP="003061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14:paraId="71D8EB23" w14:textId="77777777" w:rsidR="00EB23D1" w:rsidRDefault="00EB23D1" w:rsidP="003061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14:paraId="29C19D9E" w14:textId="77777777" w:rsidR="00EB23D1" w:rsidRDefault="00EB23D1" w:rsidP="003061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14:paraId="03C892A4" w14:textId="77777777" w:rsidR="00EB23D1" w:rsidRDefault="00EB23D1" w:rsidP="003061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14:paraId="40AE41B2" w14:textId="77777777" w:rsidR="00EB23D1" w:rsidRDefault="00EB23D1" w:rsidP="003061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14:paraId="781B1244" w14:textId="77777777" w:rsidR="00EB23D1" w:rsidRDefault="00EB23D1" w:rsidP="003061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14:paraId="4198BB48" w14:textId="77777777" w:rsidR="00EB23D1" w:rsidRDefault="00EB23D1" w:rsidP="003061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14:paraId="1B55874F" w14:textId="77777777" w:rsidR="00EB23D1" w:rsidRDefault="00EB23D1" w:rsidP="003061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14:paraId="3B34A67C" w14:textId="77777777" w:rsidR="00EB23D1" w:rsidRDefault="00EB23D1" w:rsidP="003061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14:paraId="6DE3B325" w14:textId="77777777" w:rsidR="00EB23D1" w:rsidRDefault="00EB23D1" w:rsidP="003061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14:paraId="535C72F3" w14:textId="77777777" w:rsidR="00EB23D1" w:rsidRDefault="00EB23D1" w:rsidP="003061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14:paraId="1CB2AC52" w14:textId="77777777" w:rsidR="00EB23D1" w:rsidRDefault="00EB23D1" w:rsidP="003061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14:paraId="0D8989AD" w14:textId="77777777" w:rsidR="00EB23D1" w:rsidRDefault="00EB23D1" w:rsidP="003061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14:paraId="70737B0D" w14:textId="77777777" w:rsidR="00EB23D1" w:rsidRDefault="00EB23D1" w:rsidP="003061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14:paraId="19448D53" w14:textId="77777777" w:rsidR="00EB23D1" w:rsidRDefault="00EB23D1" w:rsidP="003061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14:paraId="75EE5655" w14:textId="77777777" w:rsidR="00EB23D1" w:rsidRDefault="00EB23D1" w:rsidP="003061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14:paraId="5372E906" w14:textId="77777777" w:rsidR="00EB23D1" w:rsidRDefault="00EB23D1" w:rsidP="003061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14:paraId="7A62659D" w14:textId="77777777" w:rsidR="00EB23D1" w:rsidRDefault="00EB23D1" w:rsidP="003061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14:paraId="2BE14175" w14:textId="77777777" w:rsidR="00EB23D1" w:rsidRDefault="00EB23D1" w:rsidP="003061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14:paraId="7B98DE12" w14:textId="77777777" w:rsidR="00EB23D1" w:rsidRDefault="00EB23D1" w:rsidP="003061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14:paraId="328C5E10" w14:textId="77777777" w:rsidR="00EB23D1" w:rsidRDefault="00EB23D1" w:rsidP="003061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14:paraId="4E0159AA" w14:textId="77777777" w:rsidR="00EB23D1" w:rsidRDefault="00EB23D1" w:rsidP="003061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14:paraId="24D99E09" w14:textId="77777777" w:rsidR="00EB23D1" w:rsidRDefault="00EB23D1" w:rsidP="003061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14:paraId="570BADF6" w14:textId="77777777" w:rsidR="00EB23D1" w:rsidRDefault="00EB23D1" w:rsidP="003061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14:paraId="459603AE" w14:textId="77777777" w:rsidR="00DD4A98" w:rsidRDefault="00DD4A98" w:rsidP="00F52AA6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1DE5BAF" w14:textId="77777777" w:rsidR="00DD4A98" w:rsidRDefault="00DD4A98" w:rsidP="00F52AA6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B404DF" w14:textId="77777777" w:rsidR="00DD4A98" w:rsidRDefault="00DD4A98" w:rsidP="00F52AA6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5F53EFC" w14:textId="2A7027CF" w:rsidR="003061BB" w:rsidRPr="00EB23D1" w:rsidRDefault="003061BB" w:rsidP="00F52AA6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</w:t>
      </w:r>
    </w:p>
    <w:p w14:paraId="6C7E2196" w14:textId="77777777" w:rsidR="003061BB" w:rsidRPr="00EB23D1" w:rsidRDefault="003061BB" w:rsidP="00F52AA6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</w:t>
      </w:r>
    </w:p>
    <w:p w14:paraId="3DDB61BE" w14:textId="77777777" w:rsidR="003061BB" w:rsidRPr="00EB23D1" w:rsidRDefault="003061BB" w:rsidP="00F52AA6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администрации</w:t>
      </w:r>
    </w:p>
    <w:p w14:paraId="7FC07F68" w14:textId="6B10FE6F" w:rsidR="003061BB" w:rsidRPr="00EB23D1" w:rsidRDefault="0093448C" w:rsidP="00F52AA6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Усть-Лабинского городского</w:t>
      </w:r>
      <w:r w:rsidR="003061BB" w:rsidRPr="00EB2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</w:t>
      </w:r>
      <w:r w:rsidR="00F52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Усть-Лабинского</w:t>
      </w:r>
      <w:r w:rsidR="003061BB" w:rsidRPr="00EB2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</w:p>
    <w:p w14:paraId="5D6BC662" w14:textId="45EC65C2" w:rsidR="003061BB" w:rsidRPr="00EB23D1" w:rsidRDefault="00EB23D1" w:rsidP="00F52AA6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от____________ </w:t>
      </w:r>
      <w:r w:rsidR="003061BB" w:rsidRPr="00EB2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</w:p>
    <w:p w14:paraId="0AA677D2" w14:textId="77777777" w:rsidR="003061BB" w:rsidRPr="00EB23D1" w:rsidRDefault="003061BB" w:rsidP="00F52AA6">
      <w:pPr>
        <w:spacing w:after="0" w:line="240" w:lineRule="auto"/>
        <w:ind w:left="510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F4F5B14" w14:textId="77777777" w:rsidR="003061BB" w:rsidRPr="00EB23D1" w:rsidRDefault="003061BB" w:rsidP="003061B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</w:t>
      </w:r>
    </w:p>
    <w:p w14:paraId="1265D30E" w14:textId="13EC1689" w:rsidR="003061BB" w:rsidRPr="00EB23D1" w:rsidRDefault="003061BB" w:rsidP="003061B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отчуждения древесины, находящейся в муниципальной собственности, полученной из срубленных, спиленных, срезанных стволов деревьев, произрастающих на земельных участках (их частях), находящихся в муниципальной собственности </w:t>
      </w:r>
      <w:r w:rsidR="009344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Усть-Лабинского городского</w:t>
      </w:r>
      <w:r w:rsidRPr="00EB2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поселения </w:t>
      </w:r>
      <w:r w:rsidR="009344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Усть-Лабинского</w:t>
      </w:r>
      <w:r w:rsidRPr="00EB2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муниципального района Краснодарского края</w:t>
      </w:r>
    </w:p>
    <w:p w14:paraId="675E69D2" w14:textId="77777777" w:rsidR="003061BB" w:rsidRPr="00EB23D1" w:rsidRDefault="003061BB" w:rsidP="003061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C0E7DCC" w14:textId="477F7F57" w:rsidR="003061BB" w:rsidRPr="00EB23D1" w:rsidRDefault="003061BB" w:rsidP="003061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Настоящий Порядок устанавливает процедуру отчуждения древесины, находящейся в муниципальной собственности, полученной из срубленных, спиленных, срезанных стволов деревьев, произрастающих на земельных участках (их частях) или землях, находящихся в муниципальной собственности </w:t>
      </w:r>
      <w:r w:rsidR="00934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Усть-Лабинского городского</w:t>
      </w:r>
      <w:r w:rsidRPr="00EB2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 </w:t>
      </w:r>
      <w:r w:rsidR="00934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Усть-Лабинского</w:t>
      </w:r>
      <w:r w:rsidRPr="00EB2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Краснодарского края (далее соответственно - земельные участки, древесина), путем реализации древесины на торгах и без проведения торгов.</w:t>
      </w:r>
    </w:p>
    <w:p w14:paraId="42FCD326" w14:textId="77777777" w:rsidR="003061BB" w:rsidRPr="00EB23D1" w:rsidRDefault="003061BB" w:rsidP="003061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Настоящий Порядок не применяется при отчуждении древесины, полученной на земельных участках, которые предоставлены на праве постоянного (бессрочного) пользования, а также древесины, в отношении которой федеральными законами и (или) актами Правительства Российской Федерации, законодательством Краснодарского края установлен особый порядок распоряжения и (или) отчуждения.</w:t>
      </w:r>
    </w:p>
    <w:p w14:paraId="783D430D" w14:textId="7657FB34" w:rsidR="003061BB" w:rsidRPr="00EB23D1" w:rsidRDefault="003061BB" w:rsidP="003061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Продавцом древесины при ее реализации выступает администрация </w:t>
      </w:r>
      <w:r w:rsidR="00934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Усть-Лабинского городского</w:t>
      </w:r>
      <w:r w:rsidRPr="00EB2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 </w:t>
      </w:r>
      <w:r w:rsidR="00934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Усть-Лабинского</w:t>
      </w:r>
      <w:r w:rsidRPr="00EB2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Краснодарского края (далее - продавец), которая в целях организации продажи древесины на торгах вправе привлекать юридические лица, а также физических лиц, зарегистрированных в качестве индивидуальных предпринимателей, в порядке, предусмотренном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14:paraId="6142394A" w14:textId="77777777" w:rsidR="003061BB" w:rsidRPr="00EB23D1" w:rsidRDefault="003061BB" w:rsidP="003061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Функции по определению начальной цены продажи древесины на аукционе на право заключения договора купли-продажи древесины (далее - аукцион), величины повышения начальной цены продажи древесины на аукционе, размера задатка, условий аукционов и их изменений, существенных условий договора купли-продажи древесины (далее - договор купли-продажи), а также по заключению договора купли-продажи осуществляются исключительно продавцом.</w:t>
      </w:r>
    </w:p>
    <w:p w14:paraId="449CB78E" w14:textId="77777777" w:rsidR="003061BB" w:rsidRPr="00EB23D1" w:rsidRDefault="003061BB" w:rsidP="003061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Права и обязанности юридических лиц и физических лиц, зарегистрированных в качестве индивидуальных предпринимателей, которые привлекаются для организации продажи древесины, определяются заключенными с ними муниципальными контрактами.</w:t>
      </w:r>
    </w:p>
    <w:p w14:paraId="4B3A9D19" w14:textId="77777777" w:rsidR="003061BB" w:rsidRPr="00EB23D1" w:rsidRDefault="003061BB" w:rsidP="003061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Древесина, являющаяся предметом договора купли-продажи и включенная в перечень, определенный Правительством Российской Федерации в соответствии с частью 1 статьи 50.1 </w:t>
      </w:r>
      <w:hyperlink r:id="rId6" w:tgtFrame="_blank" w:tooltip="200-ФЗ от 04.12.2006 г." w:history="1">
        <w:r w:rsidRPr="00EB23D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Лесного кодекса Российской Федерации</w:t>
        </w:r>
      </w:hyperlink>
      <w:r w:rsidRPr="00EB2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должна быть учтена в порядке, установленном Лесным кодексом Российской Федерации, в том числе при ее транспортировке, хранении, переработке, продаже и передаче.</w:t>
      </w:r>
    </w:p>
    <w:p w14:paraId="22A9B21C" w14:textId="77777777" w:rsidR="003061BB" w:rsidRPr="00EB23D1" w:rsidRDefault="003061BB" w:rsidP="003061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 случае получения продавцом от лица, использующего в соответствии с земельным законодательством земельный участок и получившего древесину в результате рубки деревьев, произрастающих на нем (далее - пользователь земельного участка), согласия на выкуп древесины без проведения торгов (далее - согласие на выкуп древесины) продавец в течение 5 рабочих дней со дня получения согласия на выкуп древесины направляет пользователю земельного участка 2 экземпляра подписанного проекта договора купли-продажи.</w:t>
      </w:r>
    </w:p>
    <w:p w14:paraId="63229078" w14:textId="77777777" w:rsidR="003061BB" w:rsidRPr="00EB23D1" w:rsidRDefault="003061BB" w:rsidP="003061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Цена древесины определяется продавцом в размере 2-кратной стоимости, определенной исходя из объема древесины и ставок платы за единицу объема древесины, установленной для Северо-Кавказского степного </w:t>
      </w:r>
      <w:proofErr w:type="spellStart"/>
      <w:r w:rsidRPr="00EB2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лесотаксовского</w:t>
      </w:r>
      <w:proofErr w:type="spellEnd"/>
      <w:r w:rsidRPr="00EB2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в соответствии со ставками платы за единицу объема лесных ресурсов и ставками платы за единицу площади лесного участка (далее - ставки). При этом применяются ставки, установленные в отношении деловой средней древесины по первому разряду такс, без учета примечаний к ставкам.</w:t>
      </w:r>
    </w:p>
    <w:p w14:paraId="400D438E" w14:textId="77777777" w:rsidR="003061BB" w:rsidRPr="00EB23D1" w:rsidRDefault="003061BB" w:rsidP="003061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Пользователь земельного участка в течение 10 рабочих дней со дня получения от продавца проекта договора купли-продажи направляет продавцу подписанный договор купли-продажи и производит полную оплату древесины по реквизитам, предусмотренным договором купли-продажи.</w:t>
      </w:r>
    </w:p>
    <w:p w14:paraId="57E57102" w14:textId="77777777" w:rsidR="003061BB" w:rsidRPr="00EB23D1" w:rsidRDefault="003061BB" w:rsidP="003061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В случае поступления от пользователя земельного участка отказа от выкупа древесины без проведения торгов (далее - отказ от выкупа древесины), а также в иных случаях, предусмотренных пунктом 13 настоящего Порядка, продавец осуществляет реализацию древесины путем проведения аукциона в электронной форме в соответствии с пунктом 14 настоящего Порядка.</w:t>
      </w:r>
    </w:p>
    <w:p w14:paraId="182D2C13" w14:textId="77777777" w:rsidR="003061BB" w:rsidRPr="00EB23D1" w:rsidRDefault="003061BB" w:rsidP="003061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Согласие на выкуп древесины либо отказ от выкупа древесины направляется продавцу пользователем земельного участка в течение 3 рабочих дней после завершения рубки деревьев с приложением документов, подтверждающих право на осуществление рубки деревьев на земельном участке, и иных документов, определенных в соответствии с пунктом 10 настоящего Порядка.</w:t>
      </w:r>
    </w:p>
    <w:p w14:paraId="1800A048" w14:textId="4F20A079" w:rsidR="003061BB" w:rsidRPr="00EB23D1" w:rsidRDefault="003061BB" w:rsidP="003061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Формы согласия на выкуп древесины и отказа от выкупа древесины, в том числе состав включаемых в них сведений и перечень прилагаемых к ним документов, а также формы договора купли-продажи и заявки на участие в аукционе утверждаются администрацией </w:t>
      </w:r>
      <w:r w:rsidR="00BB3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Усть-Лабинского городского</w:t>
      </w:r>
      <w:r w:rsidRPr="00EB2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 </w:t>
      </w:r>
      <w:r w:rsidR="00BB3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Усть-Лабинского</w:t>
      </w:r>
      <w:r w:rsidRPr="00EB2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района.</w:t>
      </w:r>
    </w:p>
    <w:p w14:paraId="6B11B9A7" w14:textId="77777777" w:rsidR="003061BB" w:rsidRPr="00EB23D1" w:rsidRDefault="003061BB" w:rsidP="003061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11. Ответственность за достоверность представленной продавцу информации о полученной древесине несет пользователь земельного участка в соответствии с законодательством Российской Федерации, условиями договора (соглашения), предусматривающего переход прав владения и (или) пользования в отношении земельного участка, условиями разрешения на использование земель или земельного участка.</w:t>
      </w:r>
    </w:p>
    <w:p w14:paraId="220C3128" w14:textId="77777777" w:rsidR="003061BB" w:rsidRPr="00EB23D1" w:rsidRDefault="003061BB" w:rsidP="003061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Взаимодействие продавца и пользователя земельного участка осуществляется посредством электронной почты, а при отсутствии технической возможности обмена информацией в электронной форме такой обмен осуществляется на бумажном носителе посредством почтовой связи.</w:t>
      </w:r>
    </w:p>
    <w:p w14:paraId="48C69E2D" w14:textId="77777777" w:rsidR="003061BB" w:rsidRPr="00EB23D1" w:rsidRDefault="003061BB" w:rsidP="003061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Реализация древесины пользователю земельного участка без проведения торгов не осуществляется в случае:</w:t>
      </w:r>
    </w:p>
    <w:p w14:paraId="06AF0B9A" w14:textId="77777777" w:rsidR="003061BB" w:rsidRPr="00EB23D1" w:rsidRDefault="003061BB" w:rsidP="003061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отсутствия пользователя земельного участка;</w:t>
      </w:r>
    </w:p>
    <w:p w14:paraId="045CD1F7" w14:textId="77777777" w:rsidR="003061BB" w:rsidRPr="00EB23D1" w:rsidRDefault="003061BB" w:rsidP="003061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непредставления пользователем земельного участка документов, подтверждающих право на осуществление рубки деревьев на земельном участке;</w:t>
      </w:r>
    </w:p>
    <w:p w14:paraId="77EF9AFD" w14:textId="77777777" w:rsidR="003061BB" w:rsidRPr="00EB23D1" w:rsidRDefault="003061BB" w:rsidP="003061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несоответствия поступившего согласия на выкуп древесины и прилагаемых к нему документов требованиям пункта 10 настоящего Порядка;</w:t>
      </w:r>
    </w:p>
    <w:p w14:paraId="3E19C6D5" w14:textId="77777777" w:rsidR="003061BB" w:rsidRPr="00EB23D1" w:rsidRDefault="003061BB" w:rsidP="003061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proofErr w:type="spellStart"/>
      <w:r w:rsidRPr="00EB2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непоступления</w:t>
      </w:r>
      <w:proofErr w:type="spellEnd"/>
      <w:r w:rsidRPr="00EB2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продавцу от пользователя земельного участка подписанного договора купли-продажи и полной оплаты древесины по истечении 20 рабочих дней со дня направления продавцом проекта договора купли-продажи пользователю земельного участка.</w:t>
      </w:r>
    </w:p>
    <w:p w14:paraId="7DEDBB02" w14:textId="77777777" w:rsidR="003061BB" w:rsidRPr="00EB23D1" w:rsidRDefault="003061BB" w:rsidP="003061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В случаях, указанных в пунктах 8 и 13 настоящего Порядка, реализация древесины осуществляется путем проведения аукциона в электронной форме в соответствии с законодательством Российской Федерации с учетом особенностей, установленных настоящим Порядком.</w:t>
      </w:r>
    </w:p>
    <w:p w14:paraId="242C2F91" w14:textId="77777777" w:rsidR="003061BB" w:rsidRPr="00EB23D1" w:rsidRDefault="003061BB" w:rsidP="003061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Начальная цена продажи древесины на аукционе определяется продавцом в порядке, предусмотренном пунктом 6 настоящего Порядка.</w:t>
      </w:r>
    </w:p>
    <w:p w14:paraId="4E29A09F" w14:textId="77777777" w:rsidR="003061BB" w:rsidRPr="00EB23D1" w:rsidRDefault="003061BB" w:rsidP="003061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 В случае если по истечении срока, установленного информационным сообщением о проведении аукциона, после снижения начальной цены продажи древесины на 90 процентов аукцион признается несостоявшимся, продавец в течение 3 рабочих дней после подписания протокола о признании аукциона несостоявшимся направляет в администрацию Краснодарского края предложение о безвозмездной передаче древесины в собственность Краснодарского края.</w:t>
      </w:r>
    </w:p>
    <w:p w14:paraId="2E03D086" w14:textId="77777777" w:rsidR="003061BB" w:rsidRPr="00EB23D1" w:rsidRDefault="003061BB" w:rsidP="003061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17. В случае отказа администрации Краснодарского края от принятия древесины в собственность Краснодарского края, </w:t>
      </w:r>
      <w:proofErr w:type="spellStart"/>
      <w:r w:rsidRPr="00EB2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непоступления</w:t>
      </w:r>
      <w:proofErr w:type="spellEnd"/>
      <w:r w:rsidRPr="00EB2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продавцу от администрации Краснодарского края по истечении 20 рабочих дней со дня направления продавцом предложения о безвозмездной передаче древесины в соответствии с пунктом 16 настоящего Порядка согласия на принятие древесины в собственность Краснодарского края или отказа от принятия древесины в собственность Краснодарского края продавец в течение 3 рабочих дней направляет пользователю земельного участка предложение о приобретении древесины по последней сниженной начальной цене, по которой древесина предлагалась к реализации на аукционе (далее - последняя </w:t>
      </w:r>
      <w:r w:rsidRPr="00EB2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сниженная начальная цена), с приложением 2 экземпляров подписанного проекта договора купли-продажи.</w:t>
      </w:r>
    </w:p>
    <w:p w14:paraId="63637992" w14:textId="77777777" w:rsidR="003061BB" w:rsidRPr="00EB23D1" w:rsidRDefault="003061BB" w:rsidP="003061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 В случае согласия пользователя земельного участка на приобретение древесины по последней сниженной начальной цене пользователь земельного участка в срок, предусмотренный пунктом 7 настоящего Порядка, направляет продавцу подписанный договор купли-продажи и производит полную оплату древесины по реквизитам, предусмотренным договором купли-продажи. В случае несогласия пользователя земельного участка на приобретение древесины по последней сниженной начальной цене пользователь земельного участка направляет продавцу отказ от выкупа древесины.</w:t>
      </w:r>
    </w:p>
    <w:p w14:paraId="7A3BCE85" w14:textId="77777777" w:rsidR="003061BB" w:rsidRPr="00EB23D1" w:rsidRDefault="003061BB" w:rsidP="003061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19. При признании аукциона в соответствии с пунктом 16 настоящего Порядка несостоявшимся, отказе администрации Краснодарского края от принятия древесины в собственность Краснодарского края, </w:t>
      </w:r>
      <w:proofErr w:type="spellStart"/>
      <w:r w:rsidRPr="00EB2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непоступлении</w:t>
      </w:r>
      <w:proofErr w:type="spellEnd"/>
      <w:r w:rsidRPr="00EB2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продавцу от администрации Краснодарского края согласия на принятие древесины в собственность Краснодарского края или отказа от принятия древесины в собственность Краснодарского края, отказе пользователя земельного участка от приобретения древесины по последней сниженной начальной цене или при </w:t>
      </w:r>
      <w:proofErr w:type="spellStart"/>
      <w:r w:rsidRPr="00EB2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непоступлении</w:t>
      </w:r>
      <w:proofErr w:type="spellEnd"/>
      <w:r w:rsidRPr="00EB2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продавцу от пользователя земельного участка по истечении 20 рабочих дней со дня направления продавцом предложения о приобретении древесины по последней сниженной начальной цене подписанного договора купли-продажи и полной оплаты древесины или отказа пользователя земельного участка от приобретения древесины по последней сниженной начальной цене отчуждение древесины осуществляется путем ее безвозмездной передачи в муниципальную собственность.</w:t>
      </w:r>
    </w:p>
    <w:p w14:paraId="636EC784" w14:textId="77777777" w:rsidR="003061BB" w:rsidRPr="00EB23D1" w:rsidRDefault="003061BB" w:rsidP="003061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 Передача древесины в собственность Краснодарского края или муниципальную собственность в соответствии с настоящим Порядком осуществляется на основании решения продавца.</w:t>
      </w:r>
    </w:p>
    <w:p w14:paraId="2BE8EEE4" w14:textId="77777777" w:rsidR="003061BB" w:rsidRPr="00EB23D1" w:rsidRDefault="003061BB" w:rsidP="003061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 Договор купли-продажи должен содержать условия о возникновении у покупателя древесины права собственности на древесину после полной оплаты ее цены, моменте передачи древесины ее покупателю, а также условия и сроки вывоза покупателем древесины.</w:t>
      </w:r>
    </w:p>
    <w:p w14:paraId="222175CD" w14:textId="63A48FB7" w:rsidR="003061BB" w:rsidRDefault="003061BB" w:rsidP="003061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22. Древесина считается переданной продавцом и принятой покупателем древесины с момента ее полной оплаты по договору купли-продажи без оформления акта приема-передачи древесины.</w:t>
      </w:r>
    </w:p>
    <w:p w14:paraId="3B2A5891" w14:textId="62947A88" w:rsidR="00352B40" w:rsidRDefault="00352B40" w:rsidP="00352B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52D94A9" w14:textId="70AD0EC1" w:rsidR="00352B40" w:rsidRDefault="00352B40" w:rsidP="00352B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A1BE997" w14:textId="77777777" w:rsidR="00352B40" w:rsidRDefault="00352B40" w:rsidP="00352B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14:paraId="1FEBFA90" w14:textId="77777777" w:rsidR="00B97F3C" w:rsidRPr="00EB23D1" w:rsidRDefault="00B97F3C" w:rsidP="00B97F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8B0EC32" w14:textId="77777777" w:rsidR="003061BB" w:rsidRPr="003061BB" w:rsidRDefault="003061BB" w:rsidP="003061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061B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3662393E" w14:textId="77777777" w:rsidR="003061BB" w:rsidRPr="003061BB" w:rsidRDefault="003061BB" w:rsidP="003061B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061B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678434AF" w14:textId="77777777" w:rsidR="00E57375" w:rsidRDefault="00E57375"/>
    <w:sectPr w:rsidR="00E573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375"/>
    <w:rsid w:val="003061BB"/>
    <w:rsid w:val="00352B40"/>
    <w:rsid w:val="007F5350"/>
    <w:rsid w:val="0093448C"/>
    <w:rsid w:val="00A436FB"/>
    <w:rsid w:val="00B97F3C"/>
    <w:rsid w:val="00BB3565"/>
    <w:rsid w:val="00BF1DB3"/>
    <w:rsid w:val="00DD4A98"/>
    <w:rsid w:val="00E57375"/>
    <w:rsid w:val="00EB23D1"/>
    <w:rsid w:val="00F5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71EF8"/>
  <w15:docId w15:val="{4AD7B215-6441-4270-8CB4-AC0000A1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2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3D1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EB23D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8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99249E7B-F9C8-4D12-B906-BB583B820A63" TargetMode="External"/><Relationship Id="rId5" Type="http://schemas.openxmlformats.org/officeDocument/2006/relationships/hyperlink" Target="https://pravo-search.minjust.ru/bigs/showDocument.html?id=E63199DC-B27A-4C23-8403-F68F22FF8F72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1897</Words>
  <Characters>10818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Yur-01</dc:creator>
  <cp:keywords/>
  <dc:description/>
  <cp:lastModifiedBy>Yur-01</cp:lastModifiedBy>
  <cp:revision>9</cp:revision>
  <dcterms:created xsi:type="dcterms:W3CDTF">2026-05-26T09:28:00Z</dcterms:created>
  <dcterms:modified xsi:type="dcterms:W3CDTF">2026-05-26T09:42:00Z</dcterms:modified>
</cp:coreProperties>
</file>