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28" w:rsidRPr="003F294A" w:rsidRDefault="00E74DCE" w:rsidP="00110C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0C28" w:rsidRPr="003F294A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3F294A">
        <w:rPr>
          <w:b/>
          <w:bCs/>
          <w:sz w:val="28"/>
          <w:szCs w:val="28"/>
        </w:rPr>
        <w:t xml:space="preserve">АДМИНИСТРАЦИЯ </w:t>
      </w: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3F294A">
        <w:rPr>
          <w:b/>
          <w:bCs/>
          <w:sz w:val="28"/>
          <w:szCs w:val="28"/>
        </w:rPr>
        <w:t xml:space="preserve">УСТЬ-ЛАБИНСКОГО ГОРОДСКОГО ПОСЕЛЕНИЯ </w:t>
      </w:r>
    </w:p>
    <w:p w:rsidR="00110C28" w:rsidRPr="003F294A" w:rsidRDefault="00110C28" w:rsidP="00110C28">
      <w:pPr>
        <w:ind w:left="-284"/>
        <w:jc w:val="center"/>
        <w:rPr>
          <w:b/>
          <w:bCs/>
        </w:rPr>
      </w:pPr>
      <w:r w:rsidRPr="003F294A">
        <w:rPr>
          <w:b/>
          <w:bCs/>
          <w:sz w:val="28"/>
          <w:szCs w:val="28"/>
        </w:rPr>
        <w:t>УСТЬ-ЛАБИНСКОГО РАЙОНА</w:t>
      </w:r>
    </w:p>
    <w:p w:rsidR="00110C28" w:rsidRPr="003F294A" w:rsidRDefault="00BA2995" w:rsidP="00110C28">
      <w:pPr>
        <w:pStyle w:val="a3"/>
        <w:rPr>
          <w:b/>
          <w:bCs/>
          <w:sz w:val="32"/>
          <w:szCs w:val="32"/>
        </w:rPr>
      </w:pPr>
      <w:r w:rsidRPr="003F294A">
        <w:rPr>
          <w:b/>
          <w:bCs/>
          <w:sz w:val="32"/>
          <w:szCs w:val="32"/>
        </w:rPr>
        <w:t>П О С Т А Н О В Л Е Н И Е</w:t>
      </w:r>
    </w:p>
    <w:p w:rsidR="00110C28" w:rsidRPr="003F294A" w:rsidRDefault="00110C28" w:rsidP="00110C28">
      <w:pPr>
        <w:jc w:val="center"/>
      </w:pPr>
    </w:p>
    <w:p w:rsidR="00110C28" w:rsidRPr="003F294A" w:rsidRDefault="00110C28" w:rsidP="00110C28"/>
    <w:p w:rsidR="00110C28" w:rsidRPr="003F294A" w:rsidRDefault="00BF6C40" w:rsidP="00110C28">
      <w:r w:rsidRPr="003F294A">
        <w:rPr>
          <w:sz w:val="28"/>
          <w:szCs w:val="28"/>
        </w:rPr>
        <w:t>о</w:t>
      </w:r>
      <w:r w:rsidR="00F663C8" w:rsidRPr="003F294A">
        <w:rPr>
          <w:sz w:val="28"/>
          <w:szCs w:val="28"/>
        </w:rPr>
        <w:t>т</w:t>
      </w:r>
      <w:r w:rsidR="00975BE8">
        <w:rPr>
          <w:sz w:val="28"/>
          <w:szCs w:val="28"/>
        </w:rPr>
        <w:t xml:space="preserve"> 09.01.2024</w:t>
      </w:r>
      <w:r w:rsidR="00F663C8" w:rsidRPr="003F294A">
        <w:rPr>
          <w:sz w:val="28"/>
          <w:szCs w:val="28"/>
        </w:rPr>
        <w:t xml:space="preserve">           </w:t>
      </w:r>
      <w:proofErr w:type="gramStart"/>
      <w:r w:rsidR="00110C28" w:rsidRPr="003F294A">
        <w:tab/>
        <w:t xml:space="preserve">  </w:t>
      </w:r>
      <w:r w:rsidR="00110C28" w:rsidRPr="003F294A">
        <w:tab/>
      </w:r>
      <w:proofErr w:type="gramEnd"/>
      <w:r w:rsidR="00110C28" w:rsidRPr="003F294A">
        <w:tab/>
      </w:r>
      <w:r w:rsidR="00110C28" w:rsidRPr="003F294A">
        <w:tab/>
      </w:r>
      <w:r w:rsidR="00C1187D" w:rsidRPr="003F294A">
        <w:rPr>
          <w:sz w:val="28"/>
          <w:szCs w:val="28"/>
        </w:rPr>
        <w:t xml:space="preserve">                        </w:t>
      </w:r>
      <w:r w:rsidRPr="003F294A">
        <w:rPr>
          <w:sz w:val="28"/>
          <w:szCs w:val="28"/>
        </w:rPr>
        <w:t xml:space="preserve">  </w:t>
      </w:r>
      <w:r w:rsidR="00975BE8">
        <w:rPr>
          <w:sz w:val="28"/>
          <w:szCs w:val="28"/>
        </w:rPr>
        <w:t xml:space="preserve">                        </w:t>
      </w:r>
      <w:r w:rsidRPr="003F294A">
        <w:rPr>
          <w:sz w:val="28"/>
          <w:szCs w:val="28"/>
        </w:rPr>
        <w:t xml:space="preserve"> </w:t>
      </w:r>
      <w:r w:rsidR="00975BE8">
        <w:rPr>
          <w:sz w:val="28"/>
          <w:szCs w:val="28"/>
        </w:rPr>
        <w:t>№ 2</w:t>
      </w:r>
    </w:p>
    <w:p w:rsidR="00110C28" w:rsidRPr="003F294A" w:rsidRDefault="00110C28" w:rsidP="00110C28">
      <w:pPr>
        <w:jc w:val="both"/>
        <w:rPr>
          <w:sz w:val="26"/>
        </w:rPr>
      </w:pPr>
    </w:p>
    <w:p w:rsidR="00BF6C40" w:rsidRPr="003F294A" w:rsidRDefault="00BF6C40" w:rsidP="00110C28">
      <w:pPr>
        <w:jc w:val="center"/>
      </w:pPr>
    </w:p>
    <w:p w:rsidR="00110C28" w:rsidRPr="003F294A" w:rsidRDefault="00C1187D" w:rsidP="00110C28">
      <w:pPr>
        <w:jc w:val="center"/>
      </w:pPr>
      <w:r w:rsidRPr="003F294A">
        <w:t xml:space="preserve">г. </w:t>
      </w:r>
      <w:r w:rsidR="00110C28" w:rsidRPr="003F294A">
        <w:t xml:space="preserve"> Усть-Лабинск</w:t>
      </w:r>
    </w:p>
    <w:p w:rsidR="00110C28" w:rsidRPr="003F294A" w:rsidRDefault="00110C28" w:rsidP="00110C28">
      <w:pPr>
        <w:shd w:val="clear" w:color="auto" w:fill="FFFFFF"/>
        <w:spacing w:line="326" w:lineRule="exact"/>
        <w:jc w:val="center"/>
        <w:outlineLvl w:val="0"/>
        <w:rPr>
          <w:b/>
          <w:sz w:val="28"/>
          <w:szCs w:val="28"/>
        </w:rPr>
      </w:pPr>
    </w:p>
    <w:p w:rsidR="00110C28" w:rsidRPr="003F294A" w:rsidRDefault="00110C28" w:rsidP="00110C28">
      <w:pPr>
        <w:shd w:val="clear" w:color="auto" w:fill="FFFFFF"/>
        <w:spacing w:line="326" w:lineRule="exact"/>
        <w:jc w:val="center"/>
        <w:outlineLvl w:val="0"/>
        <w:rPr>
          <w:b/>
          <w:sz w:val="28"/>
          <w:szCs w:val="28"/>
        </w:rPr>
      </w:pPr>
    </w:p>
    <w:p w:rsidR="00BF76D0" w:rsidRPr="003F294A" w:rsidRDefault="00F663C8" w:rsidP="00BF76D0">
      <w:pPr>
        <w:ind w:left="851" w:right="849"/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 xml:space="preserve">Об </w:t>
      </w:r>
      <w:r w:rsidR="00D84C08" w:rsidRPr="003F294A">
        <w:rPr>
          <w:b/>
          <w:sz w:val="28"/>
          <w:szCs w:val="28"/>
        </w:rPr>
        <w:t>образовании</w:t>
      </w:r>
      <w:r w:rsidRPr="003F294A">
        <w:rPr>
          <w:b/>
          <w:sz w:val="28"/>
          <w:szCs w:val="28"/>
        </w:rPr>
        <w:t xml:space="preserve"> комиссии по поступлению и выбытию </w:t>
      </w:r>
      <w:r w:rsidR="00D84CAC" w:rsidRPr="003F294A">
        <w:rPr>
          <w:b/>
          <w:sz w:val="28"/>
          <w:szCs w:val="28"/>
        </w:rPr>
        <w:t xml:space="preserve">(списанию) </w:t>
      </w:r>
      <w:r w:rsidRPr="003F294A">
        <w:rPr>
          <w:b/>
          <w:sz w:val="28"/>
          <w:szCs w:val="28"/>
        </w:rPr>
        <w:t xml:space="preserve">активов администрации </w:t>
      </w:r>
    </w:p>
    <w:p w:rsidR="00BF76D0" w:rsidRPr="003F294A" w:rsidRDefault="00F663C8" w:rsidP="00BF76D0">
      <w:pPr>
        <w:ind w:left="851" w:right="849"/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 xml:space="preserve">Усть-Лабинского городского поселения </w:t>
      </w:r>
    </w:p>
    <w:p w:rsidR="00F663C8" w:rsidRPr="003F294A" w:rsidRDefault="00F663C8" w:rsidP="00BF76D0">
      <w:pPr>
        <w:ind w:left="851" w:right="849"/>
        <w:jc w:val="center"/>
        <w:rPr>
          <w:sz w:val="28"/>
          <w:szCs w:val="28"/>
        </w:rPr>
      </w:pPr>
      <w:r w:rsidRPr="003F294A">
        <w:rPr>
          <w:b/>
          <w:sz w:val="28"/>
          <w:szCs w:val="28"/>
        </w:rPr>
        <w:t>Усть-Лабинского района</w:t>
      </w:r>
    </w:p>
    <w:p w:rsidR="00110C28" w:rsidRPr="003F294A" w:rsidRDefault="00110C28" w:rsidP="00110C28">
      <w:pPr>
        <w:shd w:val="clear" w:color="auto" w:fill="FFFFFF"/>
        <w:spacing w:line="326" w:lineRule="exact"/>
        <w:jc w:val="center"/>
        <w:outlineLvl w:val="0"/>
        <w:rPr>
          <w:b/>
          <w:sz w:val="28"/>
          <w:szCs w:val="28"/>
        </w:rPr>
      </w:pPr>
    </w:p>
    <w:p w:rsidR="00110C28" w:rsidRPr="003F294A" w:rsidRDefault="00110C28" w:rsidP="00D84C08">
      <w:pPr>
        <w:shd w:val="clear" w:color="auto" w:fill="FFFFFF"/>
        <w:spacing w:line="326" w:lineRule="exact"/>
        <w:jc w:val="both"/>
        <w:outlineLvl w:val="0"/>
        <w:rPr>
          <w:b/>
          <w:sz w:val="28"/>
          <w:szCs w:val="28"/>
        </w:rPr>
      </w:pPr>
    </w:p>
    <w:p w:rsidR="005B4AC6" w:rsidRPr="003F294A" w:rsidRDefault="00F97E61" w:rsidP="00D20AC5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bCs/>
          <w:sz w:val="28"/>
          <w:szCs w:val="28"/>
        </w:rPr>
        <w:t xml:space="preserve">На основании </w:t>
      </w:r>
      <w:hyperlink r:id="rId9" w:history="1">
        <w:r w:rsidR="009D7A10" w:rsidRPr="003F294A">
          <w:rPr>
            <w:rStyle w:val="ad"/>
            <w:color w:val="auto"/>
            <w:sz w:val="28"/>
            <w:szCs w:val="28"/>
          </w:rPr>
          <w:t>постановлени</w:t>
        </w:r>
      </w:hyperlink>
      <w:r w:rsidR="009D7A10" w:rsidRPr="003F294A">
        <w:rPr>
          <w:sz w:val="28"/>
          <w:szCs w:val="28"/>
        </w:rPr>
        <w:t xml:space="preserve">я Правительства Российской Федерации от        04 июля 2018 г. № 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</w:t>
      </w:r>
      <w:r w:rsidRPr="003F294A">
        <w:rPr>
          <w:bCs/>
          <w:sz w:val="28"/>
          <w:szCs w:val="28"/>
        </w:rPr>
        <w:t>пунктов 34,</w:t>
      </w:r>
      <w:r w:rsidR="00C61D8D" w:rsidRPr="003F294A">
        <w:rPr>
          <w:bCs/>
          <w:sz w:val="28"/>
          <w:szCs w:val="28"/>
        </w:rPr>
        <w:t xml:space="preserve"> </w:t>
      </w:r>
      <w:r w:rsidRPr="003F294A">
        <w:rPr>
          <w:bCs/>
          <w:sz w:val="28"/>
          <w:szCs w:val="28"/>
        </w:rPr>
        <w:t xml:space="preserve">339 Инструкции, утвержденной приказом </w:t>
      </w:r>
      <w:r w:rsidR="00D84C08" w:rsidRPr="003F294A">
        <w:rPr>
          <w:bCs/>
          <w:sz w:val="28"/>
          <w:szCs w:val="28"/>
        </w:rPr>
        <w:t>Министерства финансов Российской Федерации</w:t>
      </w:r>
      <w:r w:rsidRPr="003F294A">
        <w:rPr>
          <w:bCs/>
          <w:sz w:val="28"/>
          <w:szCs w:val="28"/>
        </w:rPr>
        <w:t xml:space="preserve"> от 01 декабря 2010 г.</w:t>
      </w:r>
      <w:r w:rsidR="009D7A10" w:rsidRPr="003F294A">
        <w:rPr>
          <w:bCs/>
          <w:sz w:val="28"/>
          <w:szCs w:val="28"/>
        </w:rPr>
        <w:t xml:space="preserve"> </w:t>
      </w:r>
      <w:r w:rsidRPr="003F294A">
        <w:rPr>
          <w:bCs/>
          <w:sz w:val="28"/>
          <w:szCs w:val="28"/>
        </w:rPr>
        <w:t>№157н «</w:t>
      </w:r>
      <w:r w:rsidRPr="003F294A">
        <w:rPr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руководствуясь федеральными стандартами бухгалтерского учета для организаций государственного сектора</w:t>
      </w:r>
      <w:r w:rsidR="00213FC1" w:rsidRPr="003F294A">
        <w:rPr>
          <w:sz w:val="28"/>
          <w:szCs w:val="28"/>
        </w:rPr>
        <w:t xml:space="preserve">, учетной политикой администрации Усть-Лабинского городского поселения                Усть-Лабинского района </w:t>
      </w:r>
      <w:r w:rsidRPr="003F294A">
        <w:rPr>
          <w:sz w:val="28"/>
          <w:szCs w:val="28"/>
        </w:rPr>
        <w:t xml:space="preserve"> </w:t>
      </w:r>
      <w:r w:rsidR="00213FC1" w:rsidRPr="003F294A">
        <w:rPr>
          <w:sz w:val="28"/>
          <w:szCs w:val="28"/>
        </w:rPr>
        <w:t>в целях обеспечения</w:t>
      </w:r>
      <w:r w:rsidRPr="003F294A">
        <w:rPr>
          <w:sz w:val="28"/>
          <w:szCs w:val="28"/>
        </w:rPr>
        <w:t xml:space="preserve"> контроля за сохранностью основных средств, нематериальных активов, материальных запасов и определения целесообразности их </w:t>
      </w:r>
      <w:r w:rsidR="00AF7858" w:rsidRPr="003F294A">
        <w:rPr>
          <w:sz w:val="28"/>
          <w:szCs w:val="28"/>
        </w:rPr>
        <w:t xml:space="preserve">поступления, </w:t>
      </w:r>
      <w:r w:rsidR="00D84CAC" w:rsidRPr="003F294A">
        <w:rPr>
          <w:sz w:val="28"/>
          <w:szCs w:val="28"/>
        </w:rPr>
        <w:t>выбытия (</w:t>
      </w:r>
      <w:r w:rsidRPr="003F294A">
        <w:rPr>
          <w:sz w:val="28"/>
          <w:szCs w:val="28"/>
        </w:rPr>
        <w:t>списания</w:t>
      </w:r>
      <w:r w:rsidR="00D84CAC" w:rsidRPr="003F294A">
        <w:rPr>
          <w:sz w:val="28"/>
          <w:szCs w:val="28"/>
        </w:rPr>
        <w:t>)</w:t>
      </w:r>
      <w:r w:rsidRPr="003F294A">
        <w:rPr>
          <w:sz w:val="28"/>
          <w:szCs w:val="28"/>
        </w:rPr>
        <w:t>, а также признания дебиторской задолженности безнадежной</w:t>
      </w:r>
      <w:r w:rsidR="00AF7858" w:rsidRPr="003F294A">
        <w:rPr>
          <w:sz w:val="28"/>
          <w:szCs w:val="28"/>
        </w:rPr>
        <w:t xml:space="preserve"> (сомнительной)</w:t>
      </w:r>
      <w:r w:rsidRPr="003F294A">
        <w:rPr>
          <w:sz w:val="28"/>
          <w:szCs w:val="28"/>
        </w:rPr>
        <w:t xml:space="preserve"> для взыскания в целях списания с бал</w:t>
      </w:r>
      <w:r w:rsidR="005B4AC6" w:rsidRPr="003F294A">
        <w:rPr>
          <w:sz w:val="28"/>
          <w:szCs w:val="28"/>
        </w:rPr>
        <w:t xml:space="preserve">ансового и </w:t>
      </w:r>
      <w:proofErr w:type="spellStart"/>
      <w:r w:rsidR="005B4AC6" w:rsidRPr="003F294A">
        <w:rPr>
          <w:sz w:val="28"/>
          <w:szCs w:val="28"/>
        </w:rPr>
        <w:t>забалансового</w:t>
      </w:r>
      <w:proofErr w:type="spellEnd"/>
      <w:r w:rsidR="005B4AC6" w:rsidRPr="003F294A">
        <w:rPr>
          <w:sz w:val="28"/>
          <w:szCs w:val="28"/>
        </w:rPr>
        <w:t xml:space="preserve"> учета</w:t>
      </w:r>
      <w:r w:rsidR="00D20AC5" w:rsidRPr="003F294A">
        <w:rPr>
          <w:sz w:val="28"/>
          <w:szCs w:val="28"/>
        </w:rPr>
        <w:t xml:space="preserve">                         </w:t>
      </w:r>
      <w:r w:rsidR="00037C4B" w:rsidRPr="003F294A">
        <w:rPr>
          <w:sz w:val="28"/>
          <w:szCs w:val="28"/>
        </w:rPr>
        <w:t xml:space="preserve">           </w:t>
      </w:r>
      <w:r w:rsidR="0089362F" w:rsidRPr="003F294A">
        <w:rPr>
          <w:sz w:val="28"/>
          <w:szCs w:val="28"/>
        </w:rPr>
        <w:t>п о с т а н о в л я ю</w:t>
      </w:r>
      <w:r w:rsidR="005B4AC6" w:rsidRPr="003F294A">
        <w:rPr>
          <w:sz w:val="28"/>
          <w:szCs w:val="28"/>
        </w:rPr>
        <w:t>:</w:t>
      </w:r>
    </w:p>
    <w:p w:rsidR="00457251" w:rsidRPr="003F294A" w:rsidRDefault="005B4AC6" w:rsidP="0045725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1. </w:t>
      </w:r>
      <w:r w:rsidR="00457251" w:rsidRPr="003F294A">
        <w:rPr>
          <w:sz w:val="28"/>
          <w:szCs w:val="28"/>
        </w:rPr>
        <w:t xml:space="preserve">Утвердить Положение о </w:t>
      </w:r>
      <w:r w:rsidR="00BF76D0" w:rsidRPr="003F294A">
        <w:rPr>
          <w:sz w:val="28"/>
          <w:szCs w:val="28"/>
        </w:rPr>
        <w:t>к</w:t>
      </w:r>
      <w:r w:rsidR="00457251" w:rsidRPr="003F294A">
        <w:rPr>
          <w:sz w:val="28"/>
          <w:szCs w:val="28"/>
        </w:rPr>
        <w:t xml:space="preserve">омиссии по поступлению и выбытию </w:t>
      </w:r>
      <w:r w:rsidR="00D84CAC" w:rsidRPr="003F294A">
        <w:rPr>
          <w:sz w:val="28"/>
          <w:szCs w:val="28"/>
        </w:rPr>
        <w:t xml:space="preserve">(списанию) </w:t>
      </w:r>
      <w:r w:rsidR="00457251" w:rsidRPr="003F294A">
        <w:rPr>
          <w:sz w:val="28"/>
          <w:szCs w:val="28"/>
        </w:rPr>
        <w:t>активов администрации Усть-Лабинского городского п</w:t>
      </w:r>
      <w:r w:rsidR="00D84C08" w:rsidRPr="003F294A">
        <w:rPr>
          <w:sz w:val="28"/>
          <w:szCs w:val="28"/>
        </w:rPr>
        <w:t>оселения Усть-Лабинского района</w:t>
      </w:r>
      <w:r w:rsidR="00BF76D0" w:rsidRPr="003F294A">
        <w:rPr>
          <w:sz w:val="28"/>
          <w:szCs w:val="28"/>
        </w:rPr>
        <w:t xml:space="preserve"> </w:t>
      </w:r>
      <w:r w:rsidR="00D84C08" w:rsidRPr="003F294A">
        <w:rPr>
          <w:sz w:val="28"/>
          <w:szCs w:val="28"/>
        </w:rPr>
        <w:t>(приложение</w:t>
      </w:r>
      <w:r w:rsidR="00BF76D0" w:rsidRPr="003F294A">
        <w:rPr>
          <w:sz w:val="28"/>
          <w:szCs w:val="28"/>
        </w:rPr>
        <w:t xml:space="preserve"> </w:t>
      </w:r>
      <w:r w:rsidR="00477FCC">
        <w:rPr>
          <w:sz w:val="28"/>
          <w:szCs w:val="28"/>
        </w:rPr>
        <w:t>1</w:t>
      </w:r>
      <w:r w:rsidR="00D84C08" w:rsidRPr="003F294A">
        <w:rPr>
          <w:sz w:val="28"/>
          <w:szCs w:val="28"/>
        </w:rPr>
        <w:t>)</w:t>
      </w:r>
      <w:r w:rsidR="00BF76D0" w:rsidRPr="003F294A">
        <w:rPr>
          <w:sz w:val="28"/>
          <w:szCs w:val="28"/>
        </w:rPr>
        <w:t>.</w:t>
      </w:r>
    </w:p>
    <w:p w:rsidR="009D7A10" w:rsidRPr="003F294A" w:rsidRDefault="00477FCC" w:rsidP="009D7A1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7A10" w:rsidRPr="003F294A">
        <w:rPr>
          <w:sz w:val="28"/>
          <w:szCs w:val="28"/>
        </w:rPr>
        <w:t>. Признать утратившими силу:</w:t>
      </w:r>
    </w:p>
    <w:p w:rsidR="009D7A10" w:rsidRPr="003F294A" w:rsidRDefault="009D7A10" w:rsidP="009D7A10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постановление администрации Усть-Лабинского городского поселения Усть-Лабинского района от 28 июля 2022 г. № 518 «Об образовании комиссии по поступлению и выбытию (списанию) активов администрации                           Усть-Лабинского городского поселения Усть-Лабинского района»;</w:t>
      </w:r>
    </w:p>
    <w:p w:rsidR="009D7A10" w:rsidRPr="003F294A" w:rsidRDefault="009D7A10" w:rsidP="009D7A10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постановление администрации Усть-Лабинского городского поселения Усть-Лабинского района от 22 сентября 2023 г. № 716 «О внесении изменений в постановление администрации Усть-Лабинского городского поселения           Усть-Лабинского района от 28 июля 2022 г. № 518 «Об образовании комиссии по поступлению и выбытию (списанию) активов администрации                           Усть-Лабинского городского поселения Усть-Лабинского района».</w:t>
      </w:r>
    </w:p>
    <w:p w:rsidR="009D7A10" w:rsidRPr="003F294A" w:rsidRDefault="00477FCC" w:rsidP="009D7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7A10" w:rsidRPr="003F294A">
        <w:rPr>
          <w:sz w:val="28"/>
          <w:szCs w:val="28"/>
        </w:rPr>
        <w:t xml:space="preserve">. Отделу по общим и организационным вопросам администрации              Усть-Лабинского городского поселения Усть-Лабинского района                   </w:t>
      </w:r>
      <w:proofErr w:type="gramStart"/>
      <w:r w:rsidR="009D7A10" w:rsidRPr="003F294A">
        <w:rPr>
          <w:sz w:val="28"/>
          <w:szCs w:val="28"/>
        </w:rPr>
        <w:t xml:space="preserve">   (</w:t>
      </w:r>
      <w:proofErr w:type="gramEnd"/>
      <w:r w:rsidR="009D7A10" w:rsidRPr="003F294A">
        <w:rPr>
          <w:sz w:val="28"/>
          <w:szCs w:val="28"/>
        </w:rPr>
        <w:t>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МБУК «Централизованная районная библиотека МО Усть-Лабинский район».</w:t>
      </w:r>
    </w:p>
    <w:p w:rsidR="00457251" w:rsidRPr="003F294A" w:rsidRDefault="00477FCC" w:rsidP="009D7A10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457251" w:rsidRPr="003F294A">
        <w:rPr>
          <w:sz w:val="28"/>
          <w:szCs w:val="28"/>
        </w:rPr>
        <w:t xml:space="preserve">. Контроль за выполнением настоящего </w:t>
      </w:r>
      <w:r w:rsidR="00AF7858" w:rsidRPr="003F294A">
        <w:rPr>
          <w:sz w:val="28"/>
          <w:szCs w:val="28"/>
        </w:rPr>
        <w:t>постановления</w:t>
      </w:r>
      <w:r w:rsidR="00457251" w:rsidRPr="003F294A">
        <w:rPr>
          <w:sz w:val="28"/>
          <w:szCs w:val="28"/>
        </w:rPr>
        <w:t xml:space="preserve"> возложить на</w:t>
      </w:r>
      <w:r w:rsidR="009D7A10" w:rsidRPr="003F294A">
        <w:rPr>
          <w:sz w:val="28"/>
          <w:szCs w:val="28"/>
        </w:rPr>
        <w:t xml:space="preserve"> </w:t>
      </w:r>
      <w:r w:rsidR="00457251" w:rsidRPr="003F294A">
        <w:rPr>
          <w:bCs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9D7A10" w:rsidRPr="003F294A">
        <w:rPr>
          <w:bCs/>
          <w:sz w:val="28"/>
          <w:szCs w:val="28"/>
        </w:rPr>
        <w:t>Храмцову О.В.</w:t>
      </w:r>
    </w:p>
    <w:p w:rsidR="00110C28" w:rsidRPr="003F294A" w:rsidRDefault="00477FCC" w:rsidP="00457251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57251" w:rsidRPr="003F294A">
        <w:rPr>
          <w:bCs/>
          <w:sz w:val="28"/>
          <w:szCs w:val="28"/>
        </w:rPr>
        <w:t xml:space="preserve">. </w:t>
      </w:r>
      <w:r w:rsidR="00BE0B35" w:rsidRPr="003F294A">
        <w:rPr>
          <w:sz w:val="28"/>
          <w:szCs w:val="28"/>
        </w:rPr>
        <w:t>Постановле</w:t>
      </w:r>
      <w:r w:rsidR="00457251" w:rsidRPr="003F294A">
        <w:rPr>
          <w:sz w:val="28"/>
          <w:szCs w:val="28"/>
        </w:rPr>
        <w:t xml:space="preserve">ние вступает в силу со дня его </w:t>
      </w:r>
      <w:r w:rsidR="00B9463E">
        <w:rPr>
          <w:sz w:val="28"/>
          <w:szCs w:val="28"/>
        </w:rPr>
        <w:t>обнародования</w:t>
      </w:r>
      <w:r w:rsidR="00457251" w:rsidRPr="003F294A">
        <w:rPr>
          <w:sz w:val="28"/>
          <w:szCs w:val="28"/>
        </w:rPr>
        <w:t>.</w:t>
      </w:r>
    </w:p>
    <w:p w:rsidR="00457251" w:rsidRPr="003F294A" w:rsidRDefault="00457251" w:rsidP="00457251">
      <w:pPr>
        <w:pStyle w:val="ac"/>
        <w:ind w:firstLine="708"/>
        <w:jc w:val="both"/>
        <w:rPr>
          <w:bCs/>
          <w:sz w:val="28"/>
          <w:szCs w:val="28"/>
        </w:rPr>
      </w:pPr>
    </w:p>
    <w:p w:rsidR="00457251" w:rsidRPr="003F294A" w:rsidRDefault="00457251" w:rsidP="00457251">
      <w:pPr>
        <w:pStyle w:val="ac"/>
        <w:ind w:firstLine="708"/>
        <w:jc w:val="both"/>
        <w:rPr>
          <w:bCs/>
          <w:sz w:val="28"/>
          <w:szCs w:val="28"/>
        </w:rPr>
      </w:pP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>Глава Усть-Лабинского</w:t>
      </w: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>городского поселения</w:t>
      </w: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района                                </w:t>
      </w:r>
      <w:r w:rsidR="00D05BF3" w:rsidRPr="003F294A">
        <w:rPr>
          <w:sz w:val="28"/>
          <w:szCs w:val="28"/>
        </w:rPr>
        <w:t xml:space="preserve">    </w:t>
      </w:r>
      <w:r w:rsidRPr="003F294A">
        <w:rPr>
          <w:sz w:val="28"/>
          <w:szCs w:val="28"/>
        </w:rPr>
        <w:t xml:space="preserve">                       </w:t>
      </w:r>
      <w:r w:rsidR="00C1187D" w:rsidRPr="003F294A">
        <w:rPr>
          <w:sz w:val="28"/>
          <w:szCs w:val="28"/>
        </w:rPr>
        <w:t xml:space="preserve">   </w:t>
      </w:r>
      <w:r w:rsidR="009D7A10" w:rsidRPr="003F294A">
        <w:rPr>
          <w:sz w:val="28"/>
          <w:szCs w:val="28"/>
        </w:rPr>
        <w:t xml:space="preserve">         Д.Н. Смирнов</w:t>
      </w:r>
    </w:p>
    <w:p w:rsidR="00110C28" w:rsidRPr="003F294A" w:rsidRDefault="00110C28" w:rsidP="00110C28">
      <w:pPr>
        <w:jc w:val="center"/>
        <w:rPr>
          <w:sz w:val="28"/>
          <w:szCs w:val="28"/>
        </w:rPr>
      </w:pPr>
    </w:p>
    <w:p w:rsidR="00110C28" w:rsidRPr="003F294A" w:rsidRDefault="00110C28" w:rsidP="00110C28">
      <w:pPr>
        <w:rPr>
          <w:sz w:val="28"/>
          <w:szCs w:val="28"/>
        </w:rPr>
      </w:pPr>
    </w:p>
    <w:p w:rsidR="00110C28" w:rsidRPr="003F294A" w:rsidRDefault="00110C28" w:rsidP="00110C2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110C28" w:rsidRPr="003F294A" w:rsidRDefault="00110C28" w:rsidP="00110C28">
      <w:pPr>
        <w:ind w:left="6521"/>
        <w:rPr>
          <w:sz w:val="28"/>
          <w:szCs w:val="28"/>
        </w:rPr>
      </w:pPr>
    </w:p>
    <w:p w:rsidR="00920EB7" w:rsidRPr="003F294A" w:rsidRDefault="00920EB7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477FCC" w:rsidRDefault="00477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 xml:space="preserve">ПРИЛОЖЕНИЕ </w:t>
      </w:r>
      <w:r w:rsidR="00477FCC">
        <w:rPr>
          <w:sz w:val="28"/>
          <w:szCs w:val="28"/>
        </w:rPr>
        <w:t>1</w:t>
      </w:r>
    </w:p>
    <w:p w:rsidR="003F0571" w:rsidRPr="003F294A" w:rsidRDefault="003F0571" w:rsidP="00736701">
      <w:pPr>
        <w:ind w:left="5103"/>
        <w:rPr>
          <w:sz w:val="28"/>
          <w:szCs w:val="28"/>
        </w:rPr>
      </w:pP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>УТВЕРЖДЕН</w:t>
      </w:r>
      <w:r w:rsidR="009E6B91" w:rsidRPr="003F294A">
        <w:rPr>
          <w:sz w:val="28"/>
          <w:szCs w:val="28"/>
        </w:rPr>
        <w:t>О</w:t>
      </w:r>
    </w:p>
    <w:p w:rsidR="003F0571" w:rsidRPr="003F294A" w:rsidRDefault="00AF7858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>постановлением</w:t>
      </w:r>
      <w:r w:rsidR="003F0571" w:rsidRPr="003F294A">
        <w:rPr>
          <w:sz w:val="28"/>
          <w:szCs w:val="28"/>
        </w:rPr>
        <w:t xml:space="preserve"> администрации</w:t>
      </w: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городского поселения </w:t>
      </w: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>Усть-Лабинского района</w:t>
      </w:r>
    </w:p>
    <w:p w:rsidR="003F0571" w:rsidRPr="003F294A" w:rsidRDefault="009E6B9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 xml:space="preserve">от </w:t>
      </w:r>
      <w:r w:rsidR="00975BE8">
        <w:rPr>
          <w:sz w:val="28"/>
          <w:szCs w:val="28"/>
        </w:rPr>
        <w:t xml:space="preserve">09.01.2024 </w:t>
      </w:r>
      <w:proofErr w:type="gramStart"/>
      <w:r w:rsidR="00975BE8">
        <w:rPr>
          <w:sz w:val="28"/>
          <w:szCs w:val="28"/>
        </w:rPr>
        <w:t>№  2</w:t>
      </w:r>
      <w:proofErr w:type="gramEnd"/>
    </w:p>
    <w:p w:rsidR="003F0571" w:rsidRPr="003F294A" w:rsidRDefault="003F0571" w:rsidP="003F0571">
      <w:pPr>
        <w:autoSpaceDE w:val="0"/>
        <w:autoSpaceDN w:val="0"/>
        <w:adjustRightInd w:val="0"/>
        <w:ind w:left="4944" w:firstLine="720"/>
        <w:jc w:val="both"/>
        <w:rPr>
          <w:sz w:val="28"/>
          <w:szCs w:val="28"/>
        </w:rPr>
      </w:pPr>
    </w:p>
    <w:p w:rsidR="003F0571" w:rsidRPr="003F294A" w:rsidRDefault="003F0571" w:rsidP="003F0571">
      <w:pPr>
        <w:autoSpaceDE w:val="0"/>
        <w:autoSpaceDN w:val="0"/>
        <w:adjustRightInd w:val="0"/>
        <w:ind w:left="4944" w:firstLine="720"/>
        <w:jc w:val="both"/>
        <w:rPr>
          <w:sz w:val="28"/>
          <w:szCs w:val="28"/>
        </w:rPr>
      </w:pPr>
    </w:p>
    <w:p w:rsidR="003F0571" w:rsidRPr="003F294A" w:rsidRDefault="003F0571" w:rsidP="003F0571">
      <w:pPr>
        <w:jc w:val="center"/>
        <w:rPr>
          <w:b/>
          <w:caps/>
          <w:sz w:val="28"/>
          <w:szCs w:val="28"/>
        </w:rPr>
      </w:pPr>
      <w:r w:rsidRPr="003F294A">
        <w:rPr>
          <w:b/>
          <w:caps/>
          <w:sz w:val="28"/>
          <w:szCs w:val="28"/>
        </w:rPr>
        <w:t xml:space="preserve">Положение </w:t>
      </w:r>
    </w:p>
    <w:p w:rsidR="00BC6AC5" w:rsidRPr="003F294A" w:rsidRDefault="003F0571" w:rsidP="003F0571">
      <w:pPr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о комиссии по поступлению и выбытию</w:t>
      </w:r>
      <w:r w:rsidR="00D84CAC" w:rsidRPr="003F294A">
        <w:rPr>
          <w:sz w:val="28"/>
          <w:szCs w:val="28"/>
        </w:rPr>
        <w:t xml:space="preserve"> (списанию)</w:t>
      </w:r>
      <w:r w:rsidRPr="003F294A">
        <w:rPr>
          <w:sz w:val="28"/>
          <w:szCs w:val="28"/>
        </w:rPr>
        <w:t xml:space="preserve"> активов администрации </w:t>
      </w:r>
    </w:p>
    <w:p w:rsidR="003F0571" w:rsidRPr="003F294A" w:rsidRDefault="003F0571" w:rsidP="00BC6AC5">
      <w:pPr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Усть-Л</w:t>
      </w:r>
      <w:r w:rsidR="00BC6AC5" w:rsidRPr="003F294A">
        <w:rPr>
          <w:sz w:val="28"/>
          <w:szCs w:val="28"/>
        </w:rPr>
        <w:t xml:space="preserve">абинского городского </w:t>
      </w:r>
      <w:r w:rsidR="00CA722D" w:rsidRPr="003F294A">
        <w:rPr>
          <w:sz w:val="28"/>
          <w:szCs w:val="28"/>
        </w:rPr>
        <w:t>поселения Усть</w:t>
      </w:r>
      <w:r w:rsidRPr="003F294A">
        <w:rPr>
          <w:sz w:val="28"/>
          <w:szCs w:val="28"/>
        </w:rPr>
        <w:t xml:space="preserve">-Лабинского района </w:t>
      </w:r>
    </w:p>
    <w:p w:rsidR="00FF2833" w:rsidRDefault="00FF2833" w:rsidP="00FF2833">
      <w:pPr>
        <w:rPr>
          <w:sz w:val="28"/>
          <w:szCs w:val="28"/>
        </w:rPr>
      </w:pPr>
    </w:p>
    <w:p w:rsidR="00AD5A5D" w:rsidRPr="003F294A" w:rsidRDefault="00AD5A5D" w:rsidP="00FF2833">
      <w:pPr>
        <w:rPr>
          <w:sz w:val="28"/>
          <w:szCs w:val="28"/>
        </w:rPr>
      </w:pPr>
    </w:p>
    <w:p w:rsidR="003F0571" w:rsidRPr="003F294A" w:rsidRDefault="003F0571" w:rsidP="00D84CAC">
      <w:pPr>
        <w:pStyle w:val="a6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>Общие положения</w:t>
      </w:r>
    </w:p>
    <w:p w:rsidR="00D84CAC" w:rsidRPr="003F294A" w:rsidRDefault="00D84CAC" w:rsidP="00D84CAC">
      <w:pPr>
        <w:pStyle w:val="a6"/>
        <w:rPr>
          <w:b/>
          <w:sz w:val="28"/>
          <w:szCs w:val="28"/>
        </w:rPr>
      </w:pPr>
    </w:p>
    <w:p w:rsidR="00FF2833" w:rsidRPr="003F294A" w:rsidRDefault="00D84CAC" w:rsidP="00183F1F">
      <w:pPr>
        <w:pStyle w:val="ac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Настоящее Положение регламентирует порядок поступления, выбытия (списания) активов, находящихся на балансе администрации </w:t>
      </w:r>
      <w:r w:rsidR="00183F1F" w:rsidRPr="003F294A">
        <w:rPr>
          <w:sz w:val="28"/>
          <w:szCs w:val="28"/>
        </w:rPr>
        <w:t xml:space="preserve">             </w:t>
      </w:r>
      <w:r w:rsidRPr="003F294A">
        <w:rPr>
          <w:sz w:val="28"/>
          <w:szCs w:val="28"/>
        </w:rPr>
        <w:t xml:space="preserve">Усть-Лабинского городского поселения Усть-Лабинского района (далее – </w:t>
      </w:r>
      <w:r w:rsidR="00183F1F" w:rsidRPr="003F294A">
        <w:rPr>
          <w:sz w:val="28"/>
          <w:szCs w:val="28"/>
        </w:rPr>
        <w:t>Администрация</w:t>
      </w:r>
      <w:r w:rsidRPr="003F294A">
        <w:rPr>
          <w:sz w:val="28"/>
          <w:szCs w:val="28"/>
        </w:rPr>
        <w:t>).</w:t>
      </w:r>
    </w:p>
    <w:p w:rsidR="00FF2833" w:rsidRPr="003F294A" w:rsidRDefault="00FF2833" w:rsidP="002310C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Комиссия по поступлению и выбытию</w:t>
      </w:r>
      <w:r w:rsidR="00D84CAC" w:rsidRPr="003F294A">
        <w:rPr>
          <w:sz w:val="28"/>
          <w:szCs w:val="28"/>
        </w:rPr>
        <w:t xml:space="preserve"> (списанию)</w:t>
      </w:r>
      <w:r w:rsidRPr="003F294A">
        <w:rPr>
          <w:sz w:val="28"/>
          <w:szCs w:val="28"/>
        </w:rPr>
        <w:t xml:space="preserve"> активов </w:t>
      </w:r>
      <w:r w:rsidR="00D84CAC" w:rsidRPr="003F294A">
        <w:rPr>
          <w:sz w:val="28"/>
          <w:szCs w:val="28"/>
        </w:rPr>
        <w:t xml:space="preserve">администрации </w:t>
      </w:r>
      <w:r w:rsidRPr="003F294A">
        <w:rPr>
          <w:sz w:val="28"/>
          <w:szCs w:val="28"/>
        </w:rPr>
        <w:t>Усть-Лабинского городского п</w:t>
      </w:r>
      <w:r w:rsidR="004861E4" w:rsidRPr="003F294A">
        <w:rPr>
          <w:sz w:val="28"/>
          <w:szCs w:val="28"/>
        </w:rPr>
        <w:t>оселения Усть</w:t>
      </w:r>
      <w:r w:rsidR="00D84CAC" w:rsidRPr="003F294A">
        <w:rPr>
          <w:sz w:val="28"/>
          <w:szCs w:val="28"/>
        </w:rPr>
        <w:t xml:space="preserve">-Лабинского района </w:t>
      </w:r>
      <w:r w:rsidRPr="003F294A">
        <w:rPr>
          <w:sz w:val="28"/>
          <w:szCs w:val="28"/>
        </w:rPr>
        <w:t>(далее – Комиссия) создана для принятия решения о поступлении, выбытии</w:t>
      </w:r>
      <w:r w:rsidR="00D84CAC" w:rsidRPr="003F294A">
        <w:rPr>
          <w:sz w:val="28"/>
          <w:szCs w:val="28"/>
        </w:rPr>
        <w:t xml:space="preserve"> (списании)</w:t>
      </w:r>
      <w:r w:rsidRPr="003F294A">
        <w:rPr>
          <w:sz w:val="28"/>
          <w:szCs w:val="28"/>
        </w:rPr>
        <w:t xml:space="preserve">, внутреннем перемещении </w:t>
      </w:r>
      <w:r w:rsidR="00183E22" w:rsidRPr="003F294A">
        <w:rPr>
          <w:sz w:val="28"/>
          <w:szCs w:val="28"/>
        </w:rPr>
        <w:t>нефинансовых</w:t>
      </w:r>
      <w:r w:rsidRPr="003F294A">
        <w:rPr>
          <w:sz w:val="28"/>
          <w:szCs w:val="28"/>
        </w:rPr>
        <w:t>, нематериальных</w:t>
      </w:r>
      <w:r w:rsidR="002E5CD3" w:rsidRPr="003F294A">
        <w:rPr>
          <w:sz w:val="28"/>
          <w:szCs w:val="28"/>
        </w:rPr>
        <w:t xml:space="preserve">, непроизведенных </w:t>
      </w:r>
      <w:r w:rsidRPr="003F294A">
        <w:rPr>
          <w:sz w:val="28"/>
          <w:szCs w:val="28"/>
        </w:rPr>
        <w:t>активов</w:t>
      </w:r>
      <w:r w:rsidR="005E644E" w:rsidRPr="003F294A">
        <w:rPr>
          <w:sz w:val="28"/>
          <w:szCs w:val="28"/>
        </w:rPr>
        <w:t>, а также для</w:t>
      </w:r>
      <w:r w:rsidR="002E5CD3" w:rsidRPr="003F294A">
        <w:rPr>
          <w:sz w:val="28"/>
          <w:szCs w:val="28"/>
        </w:rPr>
        <w:t xml:space="preserve"> </w:t>
      </w:r>
      <w:r w:rsidRPr="003F294A">
        <w:rPr>
          <w:sz w:val="28"/>
          <w:szCs w:val="28"/>
        </w:rPr>
        <w:t>списания дебиторской задолженности</w:t>
      </w:r>
      <w:r w:rsidR="00183F1F" w:rsidRPr="003F294A">
        <w:rPr>
          <w:sz w:val="28"/>
          <w:szCs w:val="28"/>
        </w:rPr>
        <w:t>, определяет функции, права и порядок организации деятельности комиссии в целях списания сумм неустоек (штрафов, пеней), начисленных поставщику (подрядчику, исполнителю), но не списанных Администрацией в связи с неисполнением или ненадлежащим исполнением обязательств, предусмотренных муниципальными контрактами, заключенными администрацией (далее - контракт).</w:t>
      </w:r>
    </w:p>
    <w:p w:rsidR="00236580" w:rsidRDefault="002310C1" w:rsidP="001B37F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3F294A">
          <w:rPr>
            <w:rStyle w:val="ad"/>
            <w:color w:val="auto"/>
            <w:sz w:val="28"/>
            <w:szCs w:val="28"/>
          </w:rPr>
          <w:t>Конституцией Российской Федерации</w:t>
        </w:r>
      </w:hyperlink>
      <w:r w:rsidRPr="003F294A">
        <w:rPr>
          <w:sz w:val="28"/>
          <w:szCs w:val="28"/>
        </w:rPr>
        <w:t xml:space="preserve">, Федеральным законом от 06 декабря 2011 г. № 402-ФЗ «О бухгалтерском учете», </w:t>
      </w:r>
      <w:hyperlink r:id="rId11" w:history="1">
        <w:r w:rsidRPr="003F294A">
          <w:rPr>
            <w:rStyle w:val="ad"/>
            <w:color w:val="auto"/>
            <w:sz w:val="28"/>
            <w:szCs w:val="28"/>
          </w:rPr>
          <w:t>Федеральным законом</w:t>
        </w:r>
      </w:hyperlink>
      <w:r w:rsidRPr="003F294A">
        <w:rPr>
          <w:sz w:val="28"/>
          <w:szCs w:val="28"/>
        </w:rPr>
        <w:t xml:space="preserve"> от 5 апреля 2013 г.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 января 2002 г. №1 «О Классификации основных средств, включаемых в амортизационные группы» (далее – Постановление № 1), </w:t>
      </w:r>
      <w:hyperlink r:id="rId12" w:history="1">
        <w:r w:rsidRPr="003F294A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3F294A">
        <w:rPr>
          <w:sz w:val="28"/>
          <w:szCs w:val="28"/>
        </w:rPr>
        <w:t xml:space="preserve"> Правительства Российской Федерации от 04 июля 2018 г. № 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</w:t>
      </w:r>
      <w:r w:rsidR="00FF2833" w:rsidRPr="003F294A">
        <w:rPr>
          <w:sz w:val="28"/>
          <w:szCs w:val="28"/>
        </w:rPr>
        <w:t xml:space="preserve">Инструкцией по применению Единого плана счетов бухгалтерского учета для органов государственной власти </w:t>
      </w:r>
      <w:r w:rsidR="00FF2833" w:rsidRPr="003F294A">
        <w:rPr>
          <w:sz w:val="28"/>
          <w:szCs w:val="28"/>
        </w:rPr>
        <w:lastRenderedPageBreak/>
        <w:t>(государственных органов), органов местного самоуправления, органов управления государственными внебюджетными фондами, государственных академий наук, государственных (муниципальных) учреждений, утвержденной приказом Мин</w:t>
      </w:r>
      <w:r w:rsidR="00B23E6C" w:rsidRPr="003F294A">
        <w:rPr>
          <w:sz w:val="28"/>
          <w:szCs w:val="28"/>
        </w:rPr>
        <w:t>истерств</w:t>
      </w:r>
      <w:r w:rsidR="00FF2833" w:rsidRPr="003F294A">
        <w:rPr>
          <w:sz w:val="28"/>
          <w:szCs w:val="28"/>
        </w:rPr>
        <w:t>а</w:t>
      </w:r>
      <w:r w:rsidR="00B23E6C" w:rsidRPr="003F294A">
        <w:rPr>
          <w:sz w:val="28"/>
          <w:szCs w:val="28"/>
        </w:rPr>
        <w:t xml:space="preserve"> финансов Российской Федерации</w:t>
      </w:r>
      <w:r w:rsidR="00FF2833" w:rsidRPr="003F294A">
        <w:rPr>
          <w:sz w:val="28"/>
          <w:szCs w:val="28"/>
        </w:rPr>
        <w:t xml:space="preserve"> от 01</w:t>
      </w:r>
      <w:r w:rsidR="00B23E6C" w:rsidRPr="003F294A">
        <w:rPr>
          <w:sz w:val="28"/>
          <w:szCs w:val="28"/>
        </w:rPr>
        <w:t xml:space="preserve"> декабря </w:t>
      </w:r>
      <w:r w:rsidR="00FF2833" w:rsidRPr="003F294A">
        <w:rPr>
          <w:sz w:val="28"/>
          <w:szCs w:val="28"/>
        </w:rPr>
        <w:t>2010</w:t>
      </w:r>
      <w:r w:rsidR="00B23E6C" w:rsidRPr="003F294A">
        <w:rPr>
          <w:sz w:val="28"/>
          <w:szCs w:val="28"/>
        </w:rPr>
        <w:t xml:space="preserve"> </w:t>
      </w:r>
      <w:r w:rsidR="00FF2833" w:rsidRPr="003F294A">
        <w:rPr>
          <w:sz w:val="28"/>
          <w:szCs w:val="28"/>
        </w:rPr>
        <w:t>г. № 1</w:t>
      </w:r>
      <w:r w:rsidRPr="003F294A">
        <w:rPr>
          <w:sz w:val="28"/>
          <w:szCs w:val="28"/>
        </w:rPr>
        <w:t xml:space="preserve">57н (далее – Инструкция № 157н), </w:t>
      </w:r>
      <w:r w:rsidR="00863D4C" w:rsidRPr="003F294A">
        <w:rPr>
          <w:sz w:val="28"/>
          <w:szCs w:val="28"/>
        </w:rPr>
        <w:t>Федеральными стандартами бухгалтерского учета для организаций государственного сектора</w:t>
      </w:r>
      <w:r w:rsidRPr="003F294A">
        <w:rPr>
          <w:sz w:val="28"/>
          <w:szCs w:val="28"/>
        </w:rPr>
        <w:t xml:space="preserve">, </w:t>
      </w:r>
      <w:r w:rsidR="00FF2833" w:rsidRPr="003F294A">
        <w:rPr>
          <w:sz w:val="28"/>
          <w:szCs w:val="28"/>
        </w:rPr>
        <w:t xml:space="preserve">Общероссийским классификатором основных фондов ОК 013-2014 </w:t>
      </w:r>
      <w:r w:rsidR="006239DE" w:rsidRPr="003F294A">
        <w:rPr>
          <w:sz w:val="28"/>
          <w:szCs w:val="28"/>
        </w:rPr>
        <w:t>(</w:t>
      </w:r>
      <w:r w:rsidR="00FF2833" w:rsidRPr="003F294A">
        <w:rPr>
          <w:sz w:val="28"/>
          <w:szCs w:val="28"/>
        </w:rPr>
        <w:t xml:space="preserve">СНС 2008), утвержденным приказом </w:t>
      </w:r>
      <w:proofErr w:type="spellStart"/>
      <w:r w:rsidR="00FF2833" w:rsidRPr="003F294A">
        <w:rPr>
          <w:sz w:val="28"/>
          <w:szCs w:val="28"/>
        </w:rPr>
        <w:t>Росстандарта</w:t>
      </w:r>
      <w:proofErr w:type="spellEnd"/>
      <w:r w:rsidR="00FF2833" w:rsidRPr="003F294A">
        <w:rPr>
          <w:sz w:val="28"/>
          <w:szCs w:val="28"/>
        </w:rPr>
        <w:t xml:space="preserve"> от</w:t>
      </w:r>
      <w:r w:rsidRPr="003F294A">
        <w:rPr>
          <w:sz w:val="28"/>
          <w:szCs w:val="28"/>
        </w:rPr>
        <w:t xml:space="preserve">                          </w:t>
      </w:r>
      <w:r w:rsidR="00FF2833" w:rsidRPr="003F294A">
        <w:rPr>
          <w:sz w:val="28"/>
          <w:szCs w:val="28"/>
        </w:rPr>
        <w:t xml:space="preserve"> 12</w:t>
      </w:r>
      <w:r w:rsidR="00B23E6C" w:rsidRPr="003F294A">
        <w:rPr>
          <w:sz w:val="28"/>
          <w:szCs w:val="28"/>
        </w:rPr>
        <w:t xml:space="preserve"> декабря </w:t>
      </w:r>
      <w:r w:rsidR="00FF2833" w:rsidRPr="003F294A">
        <w:rPr>
          <w:sz w:val="28"/>
          <w:szCs w:val="28"/>
        </w:rPr>
        <w:t>2014</w:t>
      </w:r>
      <w:r w:rsidR="00B23E6C" w:rsidRPr="003F294A">
        <w:rPr>
          <w:sz w:val="28"/>
          <w:szCs w:val="28"/>
        </w:rPr>
        <w:t xml:space="preserve"> </w:t>
      </w:r>
      <w:r w:rsidR="00FF2833" w:rsidRPr="003F294A">
        <w:rPr>
          <w:sz w:val="28"/>
          <w:szCs w:val="28"/>
        </w:rPr>
        <w:t>г.</w:t>
      </w:r>
      <w:r w:rsidRPr="003F294A">
        <w:rPr>
          <w:sz w:val="28"/>
          <w:szCs w:val="28"/>
        </w:rPr>
        <w:t xml:space="preserve"> № 2018-ст (далее – ОКОФ), Учетной политикой </w:t>
      </w:r>
      <w:r w:rsidR="008A06EF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 xml:space="preserve">, </w:t>
      </w:r>
      <w:r w:rsidR="00B23E6C" w:rsidRPr="003F294A">
        <w:rPr>
          <w:sz w:val="28"/>
          <w:szCs w:val="28"/>
        </w:rPr>
        <w:t>п</w:t>
      </w:r>
      <w:r w:rsidR="00FF2833" w:rsidRPr="003F294A">
        <w:rPr>
          <w:sz w:val="28"/>
          <w:szCs w:val="28"/>
        </w:rPr>
        <w:t>риказом Мин</w:t>
      </w:r>
      <w:r w:rsidR="00B23E6C" w:rsidRPr="003F294A">
        <w:rPr>
          <w:sz w:val="28"/>
          <w:szCs w:val="28"/>
        </w:rPr>
        <w:t xml:space="preserve">истерства </w:t>
      </w:r>
      <w:r w:rsidR="00FF2833" w:rsidRPr="003F294A">
        <w:rPr>
          <w:sz w:val="28"/>
          <w:szCs w:val="28"/>
        </w:rPr>
        <w:t>фина</w:t>
      </w:r>
      <w:r w:rsidR="00B23E6C" w:rsidRPr="003F294A">
        <w:rPr>
          <w:sz w:val="28"/>
          <w:szCs w:val="28"/>
        </w:rPr>
        <w:t>нсов</w:t>
      </w:r>
      <w:r w:rsidR="00FF2833" w:rsidRPr="003F294A">
        <w:rPr>
          <w:sz w:val="28"/>
          <w:szCs w:val="28"/>
        </w:rPr>
        <w:t xml:space="preserve"> России от 30</w:t>
      </w:r>
      <w:r w:rsidR="00B23E6C" w:rsidRPr="003F294A">
        <w:rPr>
          <w:sz w:val="28"/>
          <w:szCs w:val="28"/>
        </w:rPr>
        <w:t xml:space="preserve"> марта </w:t>
      </w:r>
      <w:r w:rsidR="00FF2833" w:rsidRPr="003F294A">
        <w:rPr>
          <w:sz w:val="28"/>
          <w:szCs w:val="28"/>
        </w:rPr>
        <w:t>2015</w:t>
      </w:r>
      <w:r w:rsidR="00B23E6C" w:rsidRPr="003F294A">
        <w:rPr>
          <w:sz w:val="28"/>
          <w:szCs w:val="28"/>
        </w:rPr>
        <w:t xml:space="preserve"> г.</w:t>
      </w:r>
      <w:r w:rsidR="00FF2833" w:rsidRPr="003F294A">
        <w:rPr>
          <w:sz w:val="28"/>
          <w:szCs w:val="28"/>
        </w:rPr>
        <w:t xml:space="preserve"> № 52н</w:t>
      </w:r>
      <w:r w:rsidRPr="003F294A">
        <w:rPr>
          <w:sz w:val="28"/>
          <w:szCs w:val="28"/>
        </w:rPr>
        <w:t xml:space="preserve"> </w:t>
      </w:r>
      <w:r w:rsidR="00FF2833" w:rsidRPr="003F294A">
        <w:rPr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 (государственными органами), органами местного самоуправления, органами управления государственными внебюджетными фондами, государственными (муниципальными) учреждениями, и Методических указаний по их при</w:t>
      </w:r>
      <w:r w:rsidRPr="003F294A">
        <w:rPr>
          <w:sz w:val="28"/>
          <w:szCs w:val="28"/>
        </w:rPr>
        <w:t xml:space="preserve">менению» (далее – Приказ № 52н), </w:t>
      </w:r>
      <w:r w:rsidR="00FF2833" w:rsidRPr="003F294A">
        <w:rPr>
          <w:sz w:val="28"/>
          <w:szCs w:val="28"/>
        </w:rPr>
        <w:t>иными нормативными правовыми актами, регламентирующими порядок списания, передачи,</w:t>
      </w:r>
      <w:r w:rsidR="001B37F9" w:rsidRPr="003F294A">
        <w:rPr>
          <w:sz w:val="28"/>
          <w:szCs w:val="28"/>
        </w:rPr>
        <w:t xml:space="preserve"> </w:t>
      </w:r>
      <w:r w:rsidR="00FF2833" w:rsidRPr="003F294A">
        <w:rPr>
          <w:sz w:val="28"/>
          <w:szCs w:val="28"/>
        </w:rPr>
        <w:t>реализации основных средств, нематериальных активов, матер</w:t>
      </w:r>
      <w:r w:rsidRPr="003F294A">
        <w:rPr>
          <w:sz w:val="28"/>
          <w:szCs w:val="28"/>
        </w:rPr>
        <w:t>иальных запасов и настоящим Положением.</w:t>
      </w:r>
    </w:p>
    <w:p w:rsidR="00AD5A5D" w:rsidRPr="003F294A" w:rsidRDefault="00AD5A5D" w:rsidP="001B37F9">
      <w:pPr>
        <w:pStyle w:val="ac"/>
        <w:ind w:firstLine="708"/>
        <w:jc w:val="both"/>
        <w:rPr>
          <w:sz w:val="28"/>
          <w:szCs w:val="28"/>
        </w:rPr>
      </w:pPr>
    </w:p>
    <w:p w:rsidR="00AD5A5D" w:rsidRPr="00AD5A5D" w:rsidRDefault="00236580" w:rsidP="00AD5A5D">
      <w:pPr>
        <w:pStyle w:val="a6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AD5A5D">
        <w:rPr>
          <w:b/>
          <w:sz w:val="28"/>
          <w:szCs w:val="28"/>
        </w:rPr>
        <w:t>Организация работы Комиссии</w:t>
      </w:r>
    </w:p>
    <w:p w:rsidR="00420E92" w:rsidRPr="003F294A" w:rsidRDefault="00FB69B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 xml:space="preserve">.1. Комиссия является постоянно действующей. Комиссия создается путем утверждения ее состава </w:t>
      </w:r>
      <w:r w:rsidR="00477FCC">
        <w:rPr>
          <w:sz w:val="28"/>
          <w:szCs w:val="28"/>
        </w:rPr>
        <w:t>распоряжением</w:t>
      </w:r>
      <w:r w:rsidR="00420E92" w:rsidRPr="003F294A">
        <w:rPr>
          <w:sz w:val="28"/>
          <w:szCs w:val="28"/>
        </w:rPr>
        <w:t xml:space="preserve"> Администрации. В состав комиссии входят председатель, заместитель председателя, секретарь и члены комиссии. Число членов комиссии должно быть не менее шести человек.</w:t>
      </w:r>
    </w:p>
    <w:p w:rsidR="00420E92" w:rsidRPr="003F294A" w:rsidRDefault="00FB69B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.2. Организацию работы комиссии обеспечивает секретарь комиссии.</w:t>
      </w:r>
    </w:p>
    <w:p w:rsidR="00420E92" w:rsidRPr="003F294A" w:rsidRDefault="00FB69B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.3. 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420E92" w:rsidRPr="003F294A" w:rsidRDefault="00FB69B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>4</w:t>
      </w:r>
      <w:r w:rsidR="00420E92" w:rsidRPr="003F294A">
        <w:rPr>
          <w:sz w:val="28"/>
          <w:szCs w:val="28"/>
        </w:rPr>
        <w:t>. Заседания комиссии проводятся председателем комиссии, а в его отсутствие - заместителем председателя комиссии.</w:t>
      </w:r>
    </w:p>
    <w:p w:rsidR="00420E92" w:rsidRPr="003F294A" w:rsidRDefault="00FB69B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>5</w:t>
      </w:r>
      <w:r w:rsidR="00420E92" w:rsidRPr="003F294A">
        <w:rPr>
          <w:sz w:val="28"/>
          <w:szCs w:val="28"/>
        </w:rPr>
        <w:t>. Члены комиссии участвуют в заседании комиссии лично.</w:t>
      </w:r>
    </w:p>
    <w:p w:rsidR="00420E92" w:rsidRPr="003F294A" w:rsidRDefault="00FB69B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>6</w:t>
      </w:r>
      <w:r w:rsidR="00420E92" w:rsidRPr="003F294A">
        <w:rPr>
          <w:sz w:val="28"/>
          <w:szCs w:val="28"/>
        </w:rPr>
        <w:t>. Заседание комиссии считается правомочным, если на нем присутствуют не менее 50% от ее состава.</w:t>
      </w:r>
    </w:p>
    <w:p w:rsidR="00420E92" w:rsidRPr="003F294A" w:rsidRDefault="00672A16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>7</w:t>
      </w:r>
      <w:r w:rsidR="00420E92" w:rsidRPr="003F294A">
        <w:rPr>
          <w:sz w:val="28"/>
          <w:szCs w:val="28"/>
        </w:rPr>
        <w:t>. В случае наличия у членов комиссии, прямой или косвенной личной заинтересованности в результатах голосования по вопросам, рассматриваемым комиссией, такой член комиссии обязан заявить об этом председателю комиссии и заявить самоотвод от участия в заседании комиссии.</w:t>
      </w:r>
    </w:p>
    <w:p w:rsidR="00420E92" w:rsidRPr="003F294A" w:rsidRDefault="00672A16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>8</w:t>
      </w:r>
      <w:r w:rsidR="00420E92" w:rsidRPr="003F294A">
        <w:rPr>
          <w:sz w:val="28"/>
          <w:szCs w:val="28"/>
        </w:rPr>
        <w:t>. 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голосов, голос председательствующего комиссии является решающим.</w:t>
      </w:r>
    </w:p>
    <w:p w:rsidR="00420E92" w:rsidRDefault="00672A16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420E92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>9</w:t>
      </w:r>
      <w:r w:rsidR="00420E92" w:rsidRPr="003F294A">
        <w:rPr>
          <w:sz w:val="28"/>
          <w:szCs w:val="28"/>
        </w:rPr>
        <w:t>. Члены комиссии не вправе воздерживаться от голосования.</w:t>
      </w:r>
    </w:p>
    <w:p w:rsidR="00420E92" w:rsidRPr="003F294A" w:rsidRDefault="00672A16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2</w:t>
      </w:r>
      <w:r w:rsidR="00420E92" w:rsidRPr="003F294A">
        <w:rPr>
          <w:sz w:val="28"/>
          <w:szCs w:val="28"/>
        </w:rPr>
        <w:t>.1</w:t>
      </w:r>
      <w:r w:rsidRPr="003F294A">
        <w:rPr>
          <w:sz w:val="28"/>
          <w:szCs w:val="28"/>
        </w:rPr>
        <w:t>0</w:t>
      </w:r>
      <w:r w:rsidR="00420E92" w:rsidRPr="003F294A">
        <w:rPr>
          <w:sz w:val="28"/>
          <w:szCs w:val="28"/>
        </w:rPr>
        <w:t>. Решения, принятые комиссией, оформляются решением комиссии, которое подписывается всеми членами комиссии, присутствующими на заседании комиссии.</w:t>
      </w:r>
    </w:p>
    <w:p w:rsidR="00420E92" w:rsidRPr="003F294A" w:rsidRDefault="00420E92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решению комиссии.</w:t>
      </w:r>
    </w:p>
    <w:p w:rsidR="00FB69B2" w:rsidRPr="003F294A" w:rsidRDefault="00672A16" w:rsidP="00FB69B2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</w:t>
      </w:r>
      <w:r w:rsidR="00FB69B2" w:rsidRPr="003F294A">
        <w:rPr>
          <w:sz w:val="28"/>
          <w:szCs w:val="28"/>
        </w:rPr>
        <w:t>.1</w:t>
      </w:r>
      <w:r w:rsidRPr="003F294A">
        <w:rPr>
          <w:sz w:val="28"/>
          <w:szCs w:val="28"/>
        </w:rPr>
        <w:t>1</w:t>
      </w:r>
      <w:r w:rsidR="00FB69B2" w:rsidRPr="003F294A">
        <w:rPr>
          <w:sz w:val="28"/>
          <w:szCs w:val="28"/>
        </w:rPr>
        <w:t>. В случае если поставщик (подрядчик, исполнитель) не подтвердил наличие начисленных и неуплаченных сумм неустоек (штрафов, пеней), принятие решения о ее списании не допускается.</w:t>
      </w:r>
    </w:p>
    <w:p w:rsidR="003F0571" w:rsidRPr="003F294A" w:rsidRDefault="002E5CD3" w:rsidP="00FB69B2">
      <w:pPr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2.</w:t>
      </w:r>
      <w:r w:rsidR="00672A16" w:rsidRPr="003F294A">
        <w:rPr>
          <w:sz w:val="28"/>
          <w:szCs w:val="28"/>
        </w:rPr>
        <w:t>12</w:t>
      </w:r>
      <w:r w:rsidR="00236580" w:rsidRPr="003F294A">
        <w:rPr>
          <w:sz w:val="28"/>
          <w:szCs w:val="28"/>
        </w:rPr>
        <w:t>.</w:t>
      </w:r>
      <w:r w:rsidR="003F0571" w:rsidRPr="003F294A">
        <w:rPr>
          <w:sz w:val="28"/>
          <w:szCs w:val="28"/>
        </w:rPr>
        <w:t xml:space="preserve"> Срок рассмотрения Комиссией представленных ей документов не должен превышать </w:t>
      </w:r>
      <w:r w:rsidR="00FD0F87" w:rsidRPr="003F294A">
        <w:rPr>
          <w:sz w:val="28"/>
          <w:szCs w:val="28"/>
        </w:rPr>
        <w:t>1</w:t>
      </w:r>
      <w:r w:rsidR="002C3092">
        <w:rPr>
          <w:sz w:val="28"/>
          <w:szCs w:val="28"/>
        </w:rPr>
        <w:t>0</w:t>
      </w:r>
      <w:r w:rsidR="00D86FA7" w:rsidRPr="003F294A">
        <w:rPr>
          <w:sz w:val="28"/>
          <w:szCs w:val="28"/>
        </w:rPr>
        <w:t xml:space="preserve"> </w:t>
      </w:r>
      <w:r w:rsidR="00352BDF" w:rsidRPr="003F294A">
        <w:rPr>
          <w:sz w:val="28"/>
          <w:szCs w:val="28"/>
        </w:rPr>
        <w:t>рабочих</w:t>
      </w:r>
      <w:r w:rsidR="003F0571" w:rsidRPr="003F294A">
        <w:rPr>
          <w:sz w:val="28"/>
          <w:szCs w:val="28"/>
        </w:rPr>
        <w:t xml:space="preserve"> дней</w:t>
      </w:r>
      <w:r w:rsidR="003F0571" w:rsidRPr="003F294A">
        <w:rPr>
          <w:i/>
          <w:sz w:val="28"/>
          <w:szCs w:val="28"/>
        </w:rPr>
        <w:t>.</w:t>
      </w:r>
    </w:p>
    <w:p w:rsidR="0016452D" w:rsidRPr="003F294A" w:rsidRDefault="00672A16" w:rsidP="00FB69B2">
      <w:pPr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2.13</w:t>
      </w:r>
      <w:r w:rsidR="0016452D" w:rsidRPr="003F294A">
        <w:rPr>
          <w:sz w:val="28"/>
          <w:szCs w:val="28"/>
        </w:rPr>
        <w:t>. Решение Комиссии в трехдневный срок оформляется протоколом</w:t>
      </w:r>
      <w:r w:rsidR="00FA4A89" w:rsidRPr="003F294A">
        <w:rPr>
          <w:sz w:val="28"/>
          <w:szCs w:val="28"/>
        </w:rPr>
        <w:t xml:space="preserve"> (далее – Протокол)</w:t>
      </w:r>
      <w:r w:rsidR="0016452D" w:rsidRPr="003F294A">
        <w:rPr>
          <w:sz w:val="28"/>
          <w:szCs w:val="28"/>
        </w:rPr>
        <w:t>, подписыва</w:t>
      </w:r>
      <w:r w:rsidR="00FA4A89" w:rsidRPr="003F294A">
        <w:rPr>
          <w:sz w:val="28"/>
          <w:szCs w:val="28"/>
        </w:rPr>
        <w:t>ется председателем, секретарем,</w:t>
      </w:r>
      <w:r w:rsidR="0016452D" w:rsidRPr="003F294A">
        <w:rPr>
          <w:sz w:val="28"/>
          <w:szCs w:val="28"/>
        </w:rPr>
        <w:t xml:space="preserve"> членами Комиссии</w:t>
      </w:r>
      <w:r w:rsidR="00FA4A89" w:rsidRPr="003F294A">
        <w:rPr>
          <w:sz w:val="28"/>
          <w:szCs w:val="28"/>
        </w:rPr>
        <w:t xml:space="preserve"> и утверждается </w:t>
      </w:r>
      <w:r w:rsidR="00420E92" w:rsidRPr="003F294A">
        <w:rPr>
          <w:sz w:val="28"/>
          <w:szCs w:val="28"/>
        </w:rPr>
        <w:t>главой</w:t>
      </w:r>
      <w:r w:rsidR="00FA4A89" w:rsidRPr="003F294A">
        <w:rPr>
          <w:sz w:val="28"/>
          <w:szCs w:val="28"/>
        </w:rPr>
        <w:t xml:space="preserve"> </w:t>
      </w:r>
      <w:r w:rsidR="00420E92" w:rsidRPr="003F294A">
        <w:rPr>
          <w:sz w:val="28"/>
          <w:szCs w:val="28"/>
        </w:rPr>
        <w:t>Администрации</w:t>
      </w:r>
      <w:r w:rsidR="0016452D" w:rsidRPr="003F294A">
        <w:rPr>
          <w:sz w:val="28"/>
          <w:szCs w:val="28"/>
        </w:rPr>
        <w:t xml:space="preserve">. </w:t>
      </w:r>
    </w:p>
    <w:p w:rsidR="003F0571" w:rsidRPr="003F294A" w:rsidRDefault="00672A16" w:rsidP="00FB69B2">
      <w:pPr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2.14</w:t>
      </w:r>
      <w:r w:rsidR="00236580" w:rsidRPr="003F294A">
        <w:rPr>
          <w:sz w:val="28"/>
          <w:szCs w:val="28"/>
        </w:rPr>
        <w:t>.</w:t>
      </w:r>
      <w:r w:rsidR="003F0571" w:rsidRPr="003F294A">
        <w:t xml:space="preserve"> </w:t>
      </w:r>
      <w:r w:rsidR="0016452D" w:rsidRPr="003F294A">
        <w:rPr>
          <w:sz w:val="28"/>
          <w:szCs w:val="28"/>
        </w:rPr>
        <w:t>Спорные вопросы, возникающие в результате работы Комиссии, разрешаются в установленные действующим законодательством порядке</w:t>
      </w:r>
      <w:r w:rsidR="003F0571" w:rsidRPr="003F294A">
        <w:rPr>
          <w:sz w:val="28"/>
          <w:szCs w:val="28"/>
        </w:rPr>
        <w:t>.</w:t>
      </w:r>
    </w:p>
    <w:p w:rsidR="001A4640" w:rsidRPr="003F294A" w:rsidRDefault="00672A16" w:rsidP="00FB69B2">
      <w:pPr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2.15</w:t>
      </w:r>
      <w:r w:rsidR="001A4640" w:rsidRPr="003F294A">
        <w:rPr>
          <w:sz w:val="28"/>
          <w:szCs w:val="28"/>
        </w:rPr>
        <w:t xml:space="preserve">. Протоколы Комиссии хранятся в отделе по управлению муниципальной собственностью и земельным отношениям </w:t>
      </w:r>
      <w:r w:rsidR="00420E92" w:rsidRPr="003F294A">
        <w:rPr>
          <w:sz w:val="28"/>
          <w:szCs w:val="28"/>
        </w:rPr>
        <w:t>Администрации.</w:t>
      </w:r>
    </w:p>
    <w:p w:rsidR="00236580" w:rsidRPr="003F294A" w:rsidRDefault="00236580" w:rsidP="003F0571">
      <w:pPr>
        <w:ind w:firstLine="709"/>
        <w:jc w:val="both"/>
        <w:rPr>
          <w:sz w:val="28"/>
          <w:szCs w:val="28"/>
        </w:rPr>
      </w:pPr>
    </w:p>
    <w:p w:rsidR="00236580" w:rsidRPr="003F294A" w:rsidRDefault="00236580" w:rsidP="00236580">
      <w:pPr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>3. Основные задачи Комиссии</w:t>
      </w:r>
    </w:p>
    <w:p w:rsidR="00236580" w:rsidRPr="003F294A" w:rsidRDefault="00236580" w:rsidP="00236580">
      <w:pPr>
        <w:jc w:val="center"/>
        <w:rPr>
          <w:b/>
          <w:sz w:val="28"/>
          <w:szCs w:val="28"/>
        </w:rPr>
      </w:pPr>
    </w:p>
    <w:p w:rsidR="001A4640" w:rsidRPr="003F294A" w:rsidRDefault="001A4640" w:rsidP="001A46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3.1. Целью работы Комиссии является принятие коллегиальных решений по подготовке и принятию решения о поступлении, выбытии (списании), внутреннем перемещении движимого и недвижимого имущества, находящегося в собственности и на праве оперативного управления, а также списанию материальных запасов</w:t>
      </w:r>
      <w:r w:rsidR="002E5CD3" w:rsidRPr="003F294A">
        <w:rPr>
          <w:sz w:val="28"/>
          <w:szCs w:val="28"/>
        </w:rPr>
        <w:t xml:space="preserve"> (призов)</w:t>
      </w:r>
      <w:r w:rsidRPr="003F294A">
        <w:rPr>
          <w:sz w:val="28"/>
          <w:szCs w:val="28"/>
        </w:rPr>
        <w:t>,</w:t>
      </w:r>
      <w:r w:rsidR="00D20981" w:rsidRPr="003F294A">
        <w:rPr>
          <w:sz w:val="28"/>
          <w:szCs w:val="28"/>
        </w:rPr>
        <w:t xml:space="preserve"> списанию сумм неустоек (штрафов, пеней), начисленных поставщику (подрядчику, исполнителю), но не списанных Администрацией, в связи с неисполнением или ненадлежащим исполнением обязательств, предусмотренных контрактом (далее - списание начисленных и неуплаченных сумм неустоек (штрафов, пеней), </w:t>
      </w:r>
      <w:r w:rsidRPr="003F294A">
        <w:rPr>
          <w:sz w:val="28"/>
          <w:szCs w:val="28"/>
        </w:rPr>
        <w:t>рассматривает Уведомления муниципальных служащих на основании представленных документов (технический паспорт, гарантийный талон, инструкция по эксплуатации и т.п.) или, если таковые отсутствуют, на основании цены, которая при сравнимых обстоятельствах обычно взимается за аналогичные товары (</w:t>
      </w:r>
      <w:r w:rsidR="00B57942" w:rsidRPr="003F294A">
        <w:rPr>
          <w:sz w:val="28"/>
          <w:szCs w:val="28"/>
        </w:rPr>
        <w:t xml:space="preserve">ст.424 Гражданского Кодекса РФ), </w:t>
      </w:r>
    </w:p>
    <w:p w:rsidR="004430F5" w:rsidRPr="003F294A" w:rsidRDefault="00236580" w:rsidP="0022191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3.</w:t>
      </w:r>
      <w:r w:rsidR="001A4640" w:rsidRPr="003F294A">
        <w:rPr>
          <w:sz w:val="28"/>
          <w:szCs w:val="28"/>
        </w:rPr>
        <w:t>2</w:t>
      </w:r>
      <w:r w:rsidRPr="003F294A">
        <w:rPr>
          <w:sz w:val="28"/>
          <w:szCs w:val="28"/>
        </w:rPr>
        <w:t>.</w:t>
      </w:r>
      <w:r w:rsidR="003F0571" w:rsidRPr="003F294A">
        <w:rPr>
          <w:sz w:val="28"/>
          <w:szCs w:val="28"/>
        </w:rPr>
        <w:t xml:space="preserve"> </w:t>
      </w:r>
      <w:r w:rsidR="004430F5" w:rsidRPr="003F294A">
        <w:rPr>
          <w:sz w:val="28"/>
          <w:szCs w:val="28"/>
        </w:rPr>
        <w:t xml:space="preserve">Комиссия </w:t>
      </w:r>
      <w:r w:rsidR="004E6092" w:rsidRPr="003F294A">
        <w:rPr>
          <w:sz w:val="28"/>
          <w:szCs w:val="28"/>
        </w:rPr>
        <w:t>осуществляет свои полномочия</w:t>
      </w:r>
      <w:r w:rsidR="004430F5" w:rsidRPr="003F294A">
        <w:rPr>
          <w:sz w:val="28"/>
          <w:szCs w:val="28"/>
        </w:rPr>
        <w:t xml:space="preserve"> по следующим вопросам:</w:t>
      </w:r>
    </w:p>
    <w:p w:rsidR="004430F5" w:rsidRPr="003F294A" w:rsidRDefault="0049798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определение, какое имущество в </w:t>
      </w:r>
      <w:r w:rsidR="00574703" w:rsidRPr="003F294A">
        <w:rPr>
          <w:sz w:val="28"/>
          <w:szCs w:val="28"/>
        </w:rPr>
        <w:t>Администрации</w:t>
      </w:r>
      <w:r w:rsidR="004430F5" w:rsidRPr="003F294A">
        <w:rPr>
          <w:sz w:val="28"/>
          <w:szCs w:val="28"/>
        </w:rPr>
        <w:t xml:space="preserve"> считается активом, то есть приносит экономическую выгоду или имеет полезный потенциал;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отнесение объектов имущества к основным средствам или материальным запасам;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группы аналитического учета активов и кодов по ОКОФ;</w:t>
      </w:r>
    </w:p>
    <w:p w:rsidR="004430F5" w:rsidRPr="003F294A" w:rsidRDefault="004430F5" w:rsidP="009E6B9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способа начисления амортизации;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изменение стоимости основных средств и срока их полезного использования в случаях изменения первоначально принятых нормативных </w:t>
      </w:r>
      <w:r w:rsidRPr="003F294A">
        <w:rPr>
          <w:sz w:val="28"/>
          <w:szCs w:val="28"/>
        </w:rPr>
        <w:lastRenderedPageBreak/>
        <w:t>показателей функционирования объекта, в том числе в результате проведенной достройки, дооборудования, реконструкции или модернизации;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установление правил объединения объектов с несущественной стоимостью в единый комплекс;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изъятие и передача материально</w:t>
      </w:r>
      <w:r w:rsidR="004E6092" w:rsidRPr="003F294A">
        <w:rPr>
          <w:sz w:val="28"/>
          <w:szCs w:val="28"/>
        </w:rPr>
        <w:t>-</w:t>
      </w:r>
      <w:r w:rsidRPr="003F294A">
        <w:rPr>
          <w:sz w:val="28"/>
          <w:szCs w:val="28"/>
        </w:rPr>
        <w:t>ответственному лицу из списываемых основных средств пригодных узлов, деталей, конструкций и материалов, драгоценных металлов и камне</w:t>
      </w:r>
      <w:r w:rsidR="0009568F" w:rsidRPr="003F294A">
        <w:rPr>
          <w:sz w:val="28"/>
          <w:szCs w:val="28"/>
        </w:rPr>
        <w:t>й, цветных металлов и постановки</w:t>
      </w:r>
      <w:r w:rsidRPr="003F294A">
        <w:rPr>
          <w:sz w:val="28"/>
          <w:szCs w:val="28"/>
        </w:rPr>
        <w:t xml:space="preserve"> их на учет;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справедливой стоимости объектов нефинансовых активов, выявленных при инвентар</w:t>
      </w:r>
      <w:r w:rsidR="00E83F7A" w:rsidRPr="003F294A">
        <w:rPr>
          <w:sz w:val="28"/>
          <w:szCs w:val="28"/>
        </w:rPr>
        <w:t>изации в виде излишков, ущербов</w:t>
      </w:r>
      <w:r w:rsidRPr="003F294A">
        <w:rPr>
          <w:sz w:val="28"/>
          <w:szCs w:val="28"/>
        </w:rPr>
        <w:t>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определение срока полезного использования полученных безвозмездно в </w:t>
      </w:r>
      <w:r w:rsidR="00574703" w:rsidRPr="003F294A">
        <w:rPr>
          <w:sz w:val="28"/>
          <w:szCs w:val="28"/>
        </w:rPr>
        <w:t>Администрацию</w:t>
      </w:r>
      <w:r w:rsidRPr="003F294A">
        <w:rPr>
          <w:sz w:val="28"/>
          <w:szCs w:val="28"/>
        </w:rPr>
        <w:t xml:space="preserve"> основных средств, нематериальных</w:t>
      </w:r>
      <w:r w:rsidR="002E5CD3" w:rsidRPr="003F294A">
        <w:rPr>
          <w:sz w:val="28"/>
          <w:szCs w:val="28"/>
        </w:rPr>
        <w:t xml:space="preserve">, непроизведенных </w:t>
      </w:r>
      <w:r w:rsidRPr="003F294A">
        <w:rPr>
          <w:sz w:val="28"/>
          <w:szCs w:val="28"/>
        </w:rPr>
        <w:t>активов, а также</w:t>
      </w:r>
      <w:r w:rsidR="00BA39AC" w:rsidRPr="003F294A">
        <w:rPr>
          <w:sz w:val="28"/>
          <w:szCs w:val="28"/>
        </w:rPr>
        <w:t xml:space="preserve"> материальных запасов, которые </w:t>
      </w:r>
      <w:r w:rsidR="00574703" w:rsidRPr="003F294A">
        <w:rPr>
          <w:sz w:val="28"/>
          <w:szCs w:val="28"/>
        </w:rPr>
        <w:t>Администрация</w:t>
      </w:r>
      <w:r w:rsidRPr="003F294A">
        <w:rPr>
          <w:sz w:val="28"/>
          <w:szCs w:val="28"/>
        </w:rPr>
        <w:t xml:space="preserve"> планирует использовать в деятельности более 12 месяцев;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первоначальной (фактической) стоимости принимаемых к учету основных средств, нематериальных активов, материальных запасов, полученных безвозмездно</w:t>
      </w:r>
      <w:r w:rsidR="00E83F7A" w:rsidRPr="003F294A">
        <w:rPr>
          <w:sz w:val="28"/>
          <w:szCs w:val="28"/>
        </w:rPr>
        <w:t xml:space="preserve"> без указания стоимости имущества</w:t>
      </w:r>
      <w:r w:rsidRPr="003F294A">
        <w:rPr>
          <w:sz w:val="28"/>
          <w:szCs w:val="28"/>
        </w:rPr>
        <w:t>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признаков обесценения активов;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принятие к учету полученных безвозмездно основных средств, нематериальных активов с оформлением соответствующих первичных учетных документов, в том числе объектов движимого имущества стоимостью до 10</w:t>
      </w:r>
      <w:r w:rsidR="00E83F7A" w:rsidRPr="003F294A">
        <w:rPr>
          <w:sz w:val="28"/>
          <w:szCs w:val="28"/>
        </w:rPr>
        <w:t> </w:t>
      </w:r>
      <w:r w:rsidRPr="003F294A">
        <w:rPr>
          <w:sz w:val="28"/>
          <w:szCs w:val="28"/>
        </w:rPr>
        <w:t>000</w:t>
      </w:r>
      <w:r w:rsidR="00E83F7A" w:rsidRPr="003F294A">
        <w:rPr>
          <w:sz w:val="28"/>
          <w:szCs w:val="28"/>
        </w:rPr>
        <w:t>,00</w:t>
      </w:r>
      <w:r w:rsidRPr="003F294A">
        <w:rPr>
          <w:sz w:val="28"/>
          <w:szCs w:val="28"/>
        </w:rPr>
        <w:t xml:space="preserve"> руб. включительно, учитываемых на </w:t>
      </w:r>
      <w:proofErr w:type="spellStart"/>
      <w:r w:rsidRPr="003F294A">
        <w:rPr>
          <w:sz w:val="28"/>
          <w:szCs w:val="28"/>
        </w:rPr>
        <w:t>забалансовом</w:t>
      </w:r>
      <w:proofErr w:type="spellEnd"/>
      <w:r w:rsidRPr="003F294A">
        <w:rPr>
          <w:sz w:val="28"/>
          <w:szCs w:val="28"/>
        </w:rPr>
        <w:t> учете;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целесообразности (пригодности) дальнейшего использования основных средств и нематериальных активов, возможности и эффективности их восстановления;</w:t>
      </w:r>
    </w:p>
    <w:p w:rsidR="004430F5" w:rsidRPr="003F294A" w:rsidRDefault="00BA39AC" w:rsidP="00BA39AC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выбытие (</w:t>
      </w:r>
      <w:r w:rsidR="004430F5" w:rsidRPr="003F294A">
        <w:rPr>
          <w:sz w:val="28"/>
          <w:szCs w:val="28"/>
        </w:rPr>
        <w:t>списание</w:t>
      </w:r>
      <w:r w:rsidRPr="003F294A">
        <w:rPr>
          <w:sz w:val="28"/>
          <w:szCs w:val="28"/>
        </w:rPr>
        <w:t>)</w:t>
      </w:r>
      <w:r w:rsidR="004430F5" w:rsidRPr="003F294A">
        <w:rPr>
          <w:sz w:val="28"/>
          <w:szCs w:val="28"/>
        </w:rPr>
        <w:t xml:space="preserve"> основных средств, нематериальных активов, непроизведенных активов в установленном порядке, в том числе объектов движимого имущества стоимостью до 10</w:t>
      </w:r>
      <w:r w:rsidR="00E83F7A" w:rsidRPr="003F294A">
        <w:rPr>
          <w:sz w:val="28"/>
          <w:szCs w:val="28"/>
        </w:rPr>
        <w:t> </w:t>
      </w:r>
      <w:r w:rsidR="004430F5" w:rsidRPr="003F294A">
        <w:rPr>
          <w:sz w:val="28"/>
          <w:szCs w:val="28"/>
        </w:rPr>
        <w:t>000</w:t>
      </w:r>
      <w:r w:rsidR="00E83F7A" w:rsidRPr="003F294A">
        <w:rPr>
          <w:sz w:val="28"/>
          <w:szCs w:val="28"/>
        </w:rPr>
        <w:t>,00</w:t>
      </w:r>
      <w:r w:rsidR="004430F5" w:rsidRPr="003F294A">
        <w:rPr>
          <w:sz w:val="28"/>
          <w:szCs w:val="28"/>
        </w:rPr>
        <w:t> руб.</w:t>
      </w:r>
      <w:r w:rsidRPr="003F294A">
        <w:rPr>
          <w:sz w:val="28"/>
          <w:szCs w:val="28"/>
        </w:rPr>
        <w:t xml:space="preserve"> </w:t>
      </w:r>
      <w:r w:rsidR="004430F5" w:rsidRPr="003F294A">
        <w:rPr>
          <w:sz w:val="28"/>
          <w:szCs w:val="28"/>
        </w:rPr>
        <w:t xml:space="preserve">включительно, учитываемых на </w:t>
      </w:r>
      <w:proofErr w:type="spellStart"/>
      <w:r w:rsidR="004430F5" w:rsidRPr="003F294A">
        <w:rPr>
          <w:sz w:val="28"/>
          <w:szCs w:val="28"/>
        </w:rPr>
        <w:t>забалансовом</w:t>
      </w:r>
      <w:proofErr w:type="spellEnd"/>
      <w:r w:rsidR="004430F5" w:rsidRPr="003F294A">
        <w:rPr>
          <w:sz w:val="28"/>
          <w:szCs w:val="28"/>
        </w:rPr>
        <w:t xml:space="preserve"> учете;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возможности использовать отдельные узлы, детали, конструкции и материалы от выбывающих основных средств и их первоначальной стоимости;</w:t>
      </w:r>
    </w:p>
    <w:p w:rsidR="004430F5" w:rsidRPr="003F294A" w:rsidRDefault="00BA39A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выбытие (</w:t>
      </w:r>
      <w:r w:rsidR="004430F5" w:rsidRPr="003F294A">
        <w:rPr>
          <w:sz w:val="28"/>
          <w:szCs w:val="28"/>
        </w:rPr>
        <w:t>списание</w:t>
      </w:r>
      <w:r w:rsidRPr="003F294A">
        <w:rPr>
          <w:sz w:val="28"/>
          <w:szCs w:val="28"/>
        </w:rPr>
        <w:t>)</w:t>
      </w:r>
      <w:r w:rsidR="004430F5" w:rsidRPr="003F294A">
        <w:rPr>
          <w:sz w:val="28"/>
          <w:szCs w:val="28"/>
        </w:rPr>
        <w:t xml:space="preserve"> материальных запасов, за исключением выбытия в результате их потребления на нужды </w:t>
      </w:r>
      <w:r w:rsidR="00574703" w:rsidRPr="003F294A">
        <w:rPr>
          <w:sz w:val="28"/>
          <w:szCs w:val="28"/>
        </w:rPr>
        <w:t>Администрации</w:t>
      </w:r>
      <w:r w:rsidR="004430F5" w:rsidRPr="003F294A">
        <w:rPr>
          <w:sz w:val="28"/>
          <w:szCs w:val="28"/>
        </w:rPr>
        <w:t>, с оформлением соответствующих первичных учетных документов;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осуществление сверок с дебиторами с целью принятия решения о списании дебиторской задолженности;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признание дебиторской задолженности сомнительной в целях списания с балансового учета;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признание дебиторской задолженности безнадежной для взыскания в целях списания с балансового и </w:t>
      </w:r>
      <w:proofErr w:type="spellStart"/>
      <w:r w:rsidRPr="003F294A">
        <w:rPr>
          <w:sz w:val="28"/>
          <w:szCs w:val="28"/>
        </w:rPr>
        <w:t>забалансового</w:t>
      </w:r>
      <w:proofErr w:type="spellEnd"/>
      <w:r w:rsidRPr="003F294A">
        <w:rPr>
          <w:sz w:val="28"/>
          <w:szCs w:val="28"/>
        </w:rPr>
        <w:t xml:space="preserve"> учета;</w:t>
      </w:r>
    </w:p>
    <w:p w:rsidR="00D306F7" w:rsidRPr="003F294A" w:rsidRDefault="00D306F7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признание дебиторской задолженности по неналоговым доходам сомнительной и (или) безнадежной для взыскания в целях списания в связи с невозможностью или н</w:t>
      </w:r>
      <w:r w:rsidR="002805B7" w:rsidRPr="003F294A">
        <w:rPr>
          <w:sz w:val="28"/>
          <w:szCs w:val="28"/>
        </w:rPr>
        <w:t>ецелесообразностью ее взыскания;</w:t>
      </w:r>
    </w:p>
    <w:p w:rsidR="004430F5" w:rsidRPr="003F294A" w:rsidRDefault="004430F5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участие в передаче материальных ценностей при смене материально-ответственных лиц;</w:t>
      </w:r>
    </w:p>
    <w:p w:rsidR="003F0571" w:rsidRPr="003F294A" w:rsidRDefault="003F0571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определяет стоимость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</w:r>
      <w:r w:rsidR="00952F9F" w:rsidRPr="003F294A">
        <w:rPr>
          <w:sz w:val="28"/>
          <w:szCs w:val="28"/>
        </w:rPr>
        <w:t>;</w:t>
      </w:r>
    </w:p>
    <w:p w:rsidR="00952F9F" w:rsidRPr="003F294A" w:rsidRDefault="00952F9F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проверяет кадастровую стоимость земельных участков и объектов недвижимости, которые учитываются в бюджетном</w:t>
      </w:r>
      <w:r w:rsidR="002805B7" w:rsidRPr="003F294A">
        <w:rPr>
          <w:sz w:val="28"/>
          <w:szCs w:val="28"/>
        </w:rPr>
        <w:t xml:space="preserve"> учете по кадастровой стоимости;</w:t>
      </w:r>
    </w:p>
    <w:p w:rsidR="002805B7" w:rsidRPr="003F294A" w:rsidRDefault="002805B7" w:rsidP="002805B7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рассмотрение документов об исполнении поставщиком (подрядчиком, исполнителем) обязательств по контракту, подтвержденных актом о приемке товаров, работ, услуг, или иным документом, на основании которого произведено начисление задолженности, содержащим сведения об исполнении обязательства поставщиком (подрядчиком, исполнителем), о принятых результатах исполнения контракта, включая задолженность.</w:t>
      </w:r>
    </w:p>
    <w:p w:rsidR="002805B7" w:rsidRPr="003F294A" w:rsidRDefault="002805B7" w:rsidP="002805B7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сверка взаимных расчетов с поставщиком (подрядчиком, исполнителем) по неуплаченной задолженности.</w:t>
      </w:r>
    </w:p>
    <w:p w:rsidR="002805B7" w:rsidRPr="003F294A" w:rsidRDefault="002805B7" w:rsidP="002805B7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проверка обоснованности обстоятельств для осуществления списания начисленных и неуплаченных сумм неустоек (штрафов, пеней), факта подтверждения задолженности поставщиком (подрядчиком, исполнителем) перед Администрацией.</w:t>
      </w:r>
    </w:p>
    <w:p w:rsidR="002805B7" w:rsidRPr="003F294A" w:rsidRDefault="002805B7" w:rsidP="002805B7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принятие решения о списания начисленных и неуплаченных сумм неустоек (штрафов, пеней).</w:t>
      </w:r>
    </w:p>
    <w:p w:rsidR="00D94B23" w:rsidRPr="003F294A" w:rsidRDefault="00D94B23" w:rsidP="00D94B23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3.3. При отсутствии работников </w:t>
      </w:r>
      <w:r w:rsidR="00574703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 xml:space="preserve">, обладающих специальными знаниями, для участия в заседаниях комиссии могут приглашаться эксперты. Экспертом не может быть материально - ответственное лицо </w:t>
      </w:r>
      <w:r w:rsidR="00574703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>, на которое возложена ответственность за материальные ценности, в отношении которых принимается решение о списании.</w:t>
      </w:r>
    </w:p>
    <w:p w:rsidR="001A4640" w:rsidRPr="003F294A" w:rsidRDefault="00D94B23" w:rsidP="00D94B23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3.4</w:t>
      </w:r>
      <w:r w:rsidR="001A4640" w:rsidRPr="003F294A">
        <w:rPr>
          <w:sz w:val="28"/>
          <w:szCs w:val="28"/>
        </w:rPr>
        <w:t>. Комиссия проводит инвентаризацию основных средств и материальных запасов в случаях, когда законодательством РФ предусмотрено обязательное проведение инвентаризации, за исключением инвентаризации перед составлени</w:t>
      </w:r>
      <w:r w:rsidR="002805B7" w:rsidRPr="003F294A">
        <w:rPr>
          <w:sz w:val="28"/>
          <w:szCs w:val="28"/>
        </w:rPr>
        <w:t xml:space="preserve">ем годовой бюджетной отчетности. </w:t>
      </w:r>
    </w:p>
    <w:p w:rsidR="002805B7" w:rsidRPr="003F294A" w:rsidRDefault="002805B7" w:rsidP="00554C1A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3.5. Комиссия для реализации возложенных на нее функций имеет право</w:t>
      </w:r>
      <w:r w:rsidR="00554C1A" w:rsidRPr="003F294A">
        <w:rPr>
          <w:sz w:val="28"/>
          <w:szCs w:val="28"/>
        </w:rPr>
        <w:t xml:space="preserve"> з</w:t>
      </w:r>
      <w:r w:rsidRPr="003F294A">
        <w:rPr>
          <w:sz w:val="28"/>
          <w:szCs w:val="28"/>
        </w:rPr>
        <w:t>апрашивать в установленном порядке в соответствующих органах и организациях, отраслевых (функциональных) органах админис</w:t>
      </w:r>
      <w:r w:rsidR="00554C1A" w:rsidRPr="003F294A">
        <w:rPr>
          <w:sz w:val="28"/>
          <w:szCs w:val="28"/>
        </w:rPr>
        <w:t>трации дополнительные материалы.</w:t>
      </w:r>
    </w:p>
    <w:p w:rsidR="00AC2627" w:rsidRPr="003F294A" w:rsidRDefault="00D94B23" w:rsidP="002E5CD3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3.</w:t>
      </w:r>
      <w:r w:rsidR="00554C1A" w:rsidRPr="003F294A">
        <w:rPr>
          <w:sz w:val="28"/>
          <w:szCs w:val="28"/>
        </w:rPr>
        <w:t>6</w:t>
      </w:r>
      <w:r w:rsidR="00AC2627" w:rsidRPr="003F294A">
        <w:rPr>
          <w:sz w:val="28"/>
          <w:szCs w:val="28"/>
        </w:rPr>
        <w:t>. Комиссия осуществляет контроль за:</w:t>
      </w:r>
    </w:p>
    <w:p w:rsidR="00AC2627" w:rsidRPr="003F294A" w:rsidRDefault="00AC2627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изъятием из списываемых основных средств пригодных узлов, деталей, конструкций и материалов, драгоце</w:t>
      </w:r>
      <w:r w:rsidR="00EF6B80" w:rsidRPr="003F294A">
        <w:rPr>
          <w:sz w:val="28"/>
          <w:szCs w:val="28"/>
        </w:rPr>
        <w:t xml:space="preserve">нных металлов и камней, цветных </w:t>
      </w:r>
      <w:r w:rsidRPr="003F294A">
        <w:rPr>
          <w:sz w:val="28"/>
          <w:szCs w:val="28"/>
        </w:rPr>
        <w:t>металлов;</w:t>
      </w:r>
    </w:p>
    <w:p w:rsidR="00AC2627" w:rsidRPr="003F294A" w:rsidRDefault="00AC2627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сдачей вторичного сырья в организации приема вторичного сырья;</w:t>
      </w:r>
    </w:p>
    <w:p w:rsidR="00AC2627" w:rsidRPr="003F294A" w:rsidRDefault="00AC2627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получением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уничтожении.</w:t>
      </w:r>
    </w:p>
    <w:p w:rsidR="00EF6B80" w:rsidRPr="003F294A" w:rsidRDefault="00AC2627" w:rsidP="00D94B23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Уполномоченный член Комиссии контролирует нанесение материально</w:t>
      </w:r>
      <w:r w:rsidR="00EF6B80" w:rsidRPr="003F294A">
        <w:rPr>
          <w:sz w:val="28"/>
          <w:szCs w:val="28"/>
        </w:rPr>
        <w:t>-</w:t>
      </w:r>
      <w:r w:rsidRPr="003F294A">
        <w:rPr>
          <w:sz w:val="28"/>
          <w:szCs w:val="28"/>
        </w:rPr>
        <w:t>ответственным лицом присвоенных объектам основных средств инвентарных номеров, а также маркировку мягкого инвентаря с учетом требований.</w:t>
      </w:r>
    </w:p>
    <w:p w:rsidR="001004CF" w:rsidRPr="003F294A" w:rsidRDefault="001004CF" w:rsidP="00EF6B80">
      <w:pPr>
        <w:jc w:val="both"/>
        <w:rPr>
          <w:sz w:val="28"/>
          <w:szCs w:val="28"/>
        </w:rPr>
      </w:pPr>
    </w:p>
    <w:p w:rsidR="006158BE" w:rsidRPr="003F294A" w:rsidRDefault="00EF6B80" w:rsidP="006158BE">
      <w:pPr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>4. Порядок принятия решений по нефинансовым активам</w:t>
      </w:r>
    </w:p>
    <w:p w:rsidR="006158BE" w:rsidRPr="003F294A" w:rsidRDefault="006158BE" w:rsidP="006158BE">
      <w:pPr>
        <w:rPr>
          <w:b/>
          <w:sz w:val="28"/>
          <w:szCs w:val="28"/>
        </w:rPr>
      </w:pPr>
    </w:p>
    <w:p w:rsidR="00FD0B7C" w:rsidRPr="003F294A" w:rsidRDefault="00FD0B7C" w:rsidP="00554C1A">
      <w:pPr>
        <w:ind w:firstLine="708"/>
        <w:jc w:val="both"/>
        <w:rPr>
          <w:b/>
          <w:sz w:val="28"/>
          <w:szCs w:val="28"/>
        </w:rPr>
      </w:pPr>
      <w:r w:rsidRPr="003F294A">
        <w:rPr>
          <w:sz w:val="28"/>
          <w:szCs w:val="28"/>
        </w:rPr>
        <w:t xml:space="preserve">4.1. Решение Комиссии об отнесении объекта имущества к основным средствам, нематериальным активам и неисключительным правам на них, а также о сроках использования активов осуществляется в соответствии с Инструкцией № 157н, положениями </w:t>
      </w:r>
      <w:r w:rsidR="001004CF" w:rsidRPr="003F294A">
        <w:rPr>
          <w:sz w:val="28"/>
          <w:szCs w:val="28"/>
        </w:rPr>
        <w:t xml:space="preserve">федеральных </w:t>
      </w:r>
      <w:r w:rsidRPr="003F294A">
        <w:rPr>
          <w:sz w:val="28"/>
          <w:szCs w:val="28"/>
        </w:rPr>
        <w:t xml:space="preserve">стандартов и учетной политикой </w:t>
      </w:r>
      <w:r w:rsidR="00BD190C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>, иными нормативными правовыми актами.</w:t>
      </w:r>
    </w:p>
    <w:p w:rsidR="00FD0B7C" w:rsidRPr="003F294A" w:rsidRDefault="00FD0B7C" w:rsidP="00554C1A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4.2. Решение Комиссии о сроке их полезного использования, об отнесении к соответствующей группе аналитического учета, определении кода ОКОФ и начисления амортизации принимается на основании:</w:t>
      </w:r>
    </w:p>
    <w:p w:rsidR="00FD0B7C" w:rsidRPr="003F294A" w:rsidRDefault="00FD0B7C" w:rsidP="00B23E6C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информации, содержащейся в законодательстве РФ, устанавливающем сроки полезного использования имущества</w:t>
      </w:r>
      <w:r w:rsidR="00CF76AE" w:rsidRPr="003F294A">
        <w:rPr>
          <w:sz w:val="28"/>
          <w:szCs w:val="28"/>
        </w:rPr>
        <w:t xml:space="preserve"> в целях начисления амортизации</w:t>
      </w:r>
      <w:r w:rsidRPr="003F294A">
        <w:rPr>
          <w:sz w:val="28"/>
          <w:szCs w:val="28"/>
        </w:rPr>
        <w:t>;</w:t>
      </w:r>
    </w:p>
    <w:p w:rsidR="00FD0B7C" w:rsidRPr="003F294A" w:rsidRDefault="00FD0B7C" w:rsidP="00B23E6C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рекомендаций, содержащихся в документах производителя, на основании решения Комиссии, принятого с учетом ожидаемой производительности или мощности, ожидаемого физического износа, зависящих от режима эксплуатации, естественных условий и влияния агрессивной среды, системы проведения ремонта, гарантийного и договорного срока использования и других ограничений использования;</w:t>
      </w:r>
    </w:p>
    <w:p w:rsidR="00FD0B7C" w:rsidRPr="003F294A" w:rsidRDefault="00FD0B7C" w:rsidP="00B23E6C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данных предыдущих балансодержателей (пользователей) основных средств и нематериальных активов о сроке их фактической эксплуатации и степени износа – при поступлении объектов, бывших в эксплуатации в государственных (муниципальных) учреждениях, государственных органах (указанных в актах приема-передачи);</w:t>
      </w:r>
    </w:p>
    <w:p w:rsidR="00FD0B7C" w:rsidRPr="003F294A" w:rsidRDefault="00FD0B7C" w:rsidP="00B23E6C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информации о сроках действия патентов, свидетельств и других ограничений сроков использования объектов интеллектуальной собственности согласно законодательству РФ, об ожидаемом сроке их использования при определении срока полезного использования нематериальных активов.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4.3. Если в от</w:t>
      </w:r>
      <w:r w:rsidR="00134F71" w:rsidRPr="003F294A">
        <w:rPr>
          <w:sz w:val="28"/>
          <w:szCs w:val="28"/>
        </w:rPr>
        <w:t>ношении нематериальных активов К</w:t>
      </w:r>
      <w:r w:rsidRPr="003F294A">
        <w:rPr>
          <w:sz w:val="28"/>
          <w:szCs w:val="28"/>
        </w:rPr>
        <w:t>омиссия не может определить срок использования, он считается неопределенным. Еж</w:t>
      </w:r>
      <w:r w:rsidR="00134F71" w:rsidRPr="003F294A">
        <w:rPr>
          <w:sz w:val="28"/>
          <w:szCs w:val="28"/>
        </w:rPr>
        <w:t>егодно во время инвентаризации К</w:t>
      </w:r>
      <w:r w:rsidRPr="003F294A">
        <w:rPr>
          <w:sz w:val="28"/>
          <w:szCs w:val="28"/>
        </w:rPr>
        <w:t>омиссия пересматривает сроки полезного использования по каждому объекту нематериальных активов.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4.4. Срок полезного испол</w:t>
      </w:r>
      <w:r w:rsidR="00134F71" w:rsidRPr="003F294A">
        <w:rPr>
          <w:sz w:val="28"/>
          <w:szCs w:val="28"/>
        </w:rPr>
        <w:t>ьзования неисключительных прав К</w:t>
      </w:r>
      <w:r w:rsidRPr="003F294A">
        <w:rPr>
          <w:sz w:val="28"/>
          <w:szCs w:val="28"/>
        </w:rPr>
        <w:t xml:space="preserve">омиссия определяет исходя из </w:t>
      </w:r>
      <w:r w:rsidR="001004CF" w:rsidRPr="003F294A">
        <w:rPr>
          <w:sz w:val="28"/>
          <w:szCs w:val="28"/>
        </w:rPr>
        <w:t>представленных документов, в том числе</w:t>
      </w:r>
      <w:r w:rsidRPr="003F294A">
        <w:rPr>
          <w:sz w:val="28"/>
          <w:szCs w:val="28"/>
        </w:rPr>
        <w:t>: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срока действия прав на результат интеллектуальной деятельности или средство индивидуализации и периода контроля над объектом;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срока действия патента, свидетельства, других ограничений сроков по законодательству;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ожидаемого срока использования актива, в течение которого планируете использовать его в деятельности или получать экономические выгоды;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типичного жизненного цикла для актива и публичной информации о сроках службы аналогичных объектов;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технологических, технических и других типов устаревания.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Если анализ всех факторов не позволил установить точный период, когда объект будет приносить экономические выгоды и полезный потенциал, комиссия признает срок неопределенным. Далее каждый год во время инвентаризации комиссия проверяет факторы, по которым ранее определяла срок использования. Если обстоя</w:t>
      </w:r>
      <w:r w:rsidR="00134F71" w:rsidRPr="003F294A">
        <w:rPr>
          <w:sz w:val="28"/>
          <w:szCs w:val="28"/>
        </w:rPr>
        <w:t>тельства и условия изменились, К</w:t>
      </w:r>
      <w:r w:rsidRPr="003F294A">
        <w:rPr>
          <w:sz w:val="28"/>
          <w:szCs w:val="28"/>
        </w:rPr>
        <w:t>омиссия уточняет срок службы.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4.5. Решение Комиссии о первоначальной (фактич</w:t>
      </w:r>
      <w:r w:rsidR="005E6172" w:rsidRPr="003F294A">
        <w:rPr>
          <w:sz w:val="28"/>
          <w:szCs w:val="28"/>
        </w:rPr>
        <w:t xml:space="preserve">еской) стоимости поступающих в </w:t>
      </w:r>
      <w:r w:rsidR="00544F0E" w:rsidRPr="003F294A">
        <w:rPr>
          <w:sz w:val="28"/>
          <w:szCs w:val="28"/>
        </w:rPr>
        <w:t>Администрацию</w:t>
      </w:r>
      <w:r w:rsidRPr="003F294A">
        <w:rPr>
          <w:sz w:val="28"/>
          <w:szCs w:val="28"/>
        </w:rPr>
        <w:t> на праве оперативного управления объектов нефинансовых активов принимается на основании следующих документов: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 гарантийных талонов и т. п.), которая представляется материально ответственным лицом в копиях либо – по требованию Комиссии – в подлинниках;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представленных предыдущим балансодержателем (по безвозмездно полученным основным средствам и нематериальным активам);</w:t>
      </w:r>
    </w:p>
    <w:p w:rsidR="00FD0B7C" w:rsidRPr="003F294A" w:rsidRDefault="00FD0B7C" w:rsidP="00FD0B7C">
      <w:pPr>
        <w:pStyle w:val="ac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отчетов об оценке независимых оценщиков;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данных о ценах на аналогичные материальные ценности, полученных в письменной форме от организаций-изготовителей;</w:t>
      </w:r>
    </w:p>
    <w:p w:rsidR="00FD0B7C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сведений об уровне цен, имеющихся у органов государственной статистики, торговых инспекций, а также в средствах массовой информации и специальной литературе,</w:t>
      </w:r>
      <w:r w:rsidR="00134F71" w:rsidRPr="003F294A">
        <w:rPr>
          <w:sz w:val="28"/>
          <w:szCs w:val="28"/>
        </w:rPr>
        <w:t xml:space="preserve"> экспертных заключениях (в том числе</w:t>
      </w:r>
      <w:r w:rsidRPr="003F294A">
        <w:rPr>
          <w:sz w:val="28"/>
          <w:szCs w:val="28"/>
        </w:rPr>
        <w:t xml:space="preserve"> экспертов, привлеченных на добровольных началах к работе в Комиссии).</w:t>
      </w:r>
    </w:p>
    <w:p w:rsidR="003C0A4A" w:rsidRPr="003F294A" w:rsidRDefault="003C0A4A" w:rsidP="003C0A4A">
      <w:pPr>
        <w:pStyle w:val="ac"/>
        <w:ind w:firstLine="708"/>
        <w:jc w:val="both"/>
        <w:rPr>
          <w:sz w:val="28"/>
          <w:szCs w:val="28"/>
        </w:rPr>
      </w:pPr>
      <w:bookmarkStart w:id="0" w:name="sub_20255"/>
      <w:r w:rsidRPr="003F294A">
        <w:rPr>
          <w:sz w:val="28"/>
          <w:szCs w:val="28"/>
        </w:rPr>
        <w:t>4.6. В случае если данные о ценах на аналогичные либо схожие материальные ценности, принятые к учету по каким-либо причинам недоступны, в целях обеспечения непрерывного ведения бюджетного учета и полноты отражения свершившихся фактов хозяйственной деятельности текущая оценочная стоимость признается в условной оценке, равной одному рублю. При этом указанные материальные ценности, принятые к учету, соответствующие критериям признания активов, отражаются субъектом учета на балансовых счетах в условной оценке: один объект, один рубль.</w:t>
      </w:r>
      <w:bookmarkEnd w:id="0"/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</w:t>
      </w:r>
      <w:r w:rsidR="003C0A4A" w:rsidRPr="003F294A">
        <w:rPr>
          <w:sz w:val="28"/>
          <w:szCs w:val="28"/>
        </w:rPr>
        <w:t>7</w:t>
      </w:r>
      <w:r w:rsidRPr="003F294A">
        <w:rPr>
          <w:sz w:val="28"/>
          <w:szCs w:val="28"/>
        </w:rPr>
        <w:t xml:space="preserve">. Решение Комиссии о принятии к учету основных средств и нематериальных активов при их приобретении (изготовлении), по которым сформирована первоначальная (фактическая) стоимость, принимается на основании </w:t>
      </w:r>
      <w:r w:rsidR="003C0A4A" w:rsidRPr="003F294A">
        <w:rPr>
          <w:sz w:val="28"/>
          <w:szCs w:val="28"/>
        </w:rPr>
        <w:t xml:space="preserve">первичных документов и </w:t>
      </w:r>
      <w:r w:rsidRPr="003F294A">
        <w:rPr>
          <w:sz w:val="28"/>
          <w:szCs w:val="28"/>
        </w:rPr>
        <w:t>унифицированных первичных учетных документов, составленных согласно Приказу № 52н:</w:t>
      </w:r>
    </w:p>
    <w:p w:rsidR="00D46C09" w:rsidRPr="003F294A" w:rsidRDefault="00D46C09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</w:t>
      </w:r>
      <w:r w:rsidR="00FD0B7C" w:rsidRPr="003F294A">
        <w:rPr>
          <w:sz w:val="28"/>
          <w:szCs w:val="28"/>
        </w:rPr>
        <w:t>кта о приеме-передаче объектов нефинансовых активов (форма 0504101) для приема-передачи нефинансовых активов, в том числе вложений в объекты недвижимого имущества, между учреждениями, учреждениями и организациями (иными правообладателями), в том числе: </w:t>
      </w:r>
    </w:p>
    <w:p w:rsidR="00D46C09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при закреплении права оперативного управления (хозяйственного ведения); </w:t>
      </w:r>
    </w:p>
    <w:p w:rsidR="00D46C09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 xml:space="preserve">передаче имущества в </w:t>
      </w:r>
      <w:r w:rsidR="00863D4C" w:rsidRPr="003F294A">
        <w:rPr>
          <w:sz w:val="28"/>
          <w:szCs w:val="28"/>
        </w:rPr>
        <w:t xml:space="preserve">муниципальную </w:t>
      </w:r>
      <w:r w:rsidRPr="003F294A">
        <w:rPr>
          <w:sz w:val="28"/>
          <w:szCs w:val="28"/>
        </w:rPr>
        <w:t xml:space="preserve">казну, в том числе при изъятии органом, осуществляющим полномочия собственника </w:t>
      </w:r>
      <w:r w:rsidR="00863D4C" w:rsidRPr="003F294A">
        <w:rPr>
          <w:sz w:val="28"/>
          <w:szCs w:val="28"/>
        </w:rPr>
        <w:t>муниципального</w:t>
      </w:r>
      <w:r w:rsidRPr="003F294A">
        <w:rPr>
          <w:sz w:val="28"/>
          <w:szCs w:val="28"/>
        </w:rPr>
        <w:t xml:space="preserve"> имущества, объектов нефинансовых активов из оперативного управления (хозяйственного ведения); </w:t>
      </w:r>
    </w:p>
    <w:p w:rsidR="00D46C09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при передаче имущества в качестве взноса в уставный капитал (имущественного взноса); </w:t>
      </w:r>
    </w:p>
    <w:p w:rsidR="00D46C09" w:rsidRPr="003F294A" w:rsidRDefault="00FD0B7C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 иных основа</w:t>
      </w:r>
      <w:r w:rsidR="00863D4C" w:rsidRPr="003F294A">
        <w:rPr>
          <w:sz w:val="28"/>
          <w:szCs w:val="28"/>
        </w:rPr>
        <w:t>ниях изменения правообладателя муниципального</w:t>
      </w:r>
      <w:r w:rsidRPr="003F294A">
        <w:rPr>
          <w:sz w:val="28"/>
          <w:szCs w:val="28"/>
        </w:rPr>
        <w:t xml:space="preserve"> имущества, за исключением приобретения имущества на муниципальные нужды (нужды бюджетных (автономных) учреждений), продажи государственного (муниципального) имущества. </w:t>
      </w:r>
    </w:p>
    <w:p w:rsidR="00FD0B7C" w:rsidRPr="003F294A" w:rsidRDefault="00544F0E" w:rsidP="00D46C09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</w:t>
      </w:r>
      <w:r w:rsidR="00FD0B7C" w:rsidRPr="003F294A">
        <w:rPr>
          <w:sz w:val="28"/>
          <w:szCs w:val="28"/>
        </w:rPr>
        <w:t>кт</w:t>
      </w:r>
      <w:r w:rsidRPr="003F294A">
        <w:rPr>
          <w:sz w:val="28"/>
          <w:szCs w:val="28"/>
        </w:rPr>
        <w:t>а</w:t>
      </w:r>
      <w:r w:rsidR="00FD0B7C" w:rsidRPr="003F294A">
        <w:rPr>
          <w:sz w:val="28"/>
          <w:szCs w:val="28"/>
        </w:rPr>
        <w:t xml:space="preserve"> о приеме-передаче объектов нефинансовых активов применяется при оформлении приема-передачи как одного, так и нескольких объектов нефинансовых активов;</w:t>
      </w:r>
    </w:p>
    <w:p w:rsidR="00FD0B7C" w:rsidRPr="003F294A" w:rsidRDefault="00544F0E" w:rsidP="00544F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</w:t>
      </w:r>
      <w:r w:rsidR="00FD0B7C" w:rsidRPr="003F294A">
        <w:rPr>
          <w:sz w:val="28"/>
          <w:szCs w:val="28"/>
        </w:rPr>
        <w:t>кта приема-сдачи отремонтированных, реконструированных и модернизированных объектов основных средств (форма 0504103) для приема-сдачи основных средств из ремонта, реконструкции, модернизации.</w:t>
      </w:r>
    </w:p>
    <w:p w:rsidR="00517BC6" w:rsidRPr="003F294A" w:rsidRDefault="003C0A4A" w:rsidP="00A5190E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4.8</w:t>
      </w:r>
      <w:r w:rsidR="00952F9F" w:rsidRPr="003F294A">
        <w:rPr>
          <w:sz w:val="28"/>
          <w:szCs w:val="28"/>
        </w:rPr>
        <w:t xml:space="preserve">. </w:t>
      </w:r>
      <w:r w:rsidR="00517BC6" w:rsidRPr="003F294A">
        <w:rPr>
          <w:sz w:val="28"/>
          <w:szCs w:val="28"/>
        </w:rPr>
        <w:t>В случае выявления товаров ненадлежащего качества при их приемке Комиссией оформляются:</w:t>
      </w:r>
    </w:p>
    <w:p w:rsidR="00517BC6" w:rsidRPr="003F294A" w:rsidRDefault="002E58D2" w:rsidP="00D46C09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</w:t>
      </w:r>
      <w:r w:rsidR="00517BC6" w:rsidRPr="003F294A">
        <w:rPr>
          <w:sz w:val="28"/>
          <w:szCs w:val="28"/>
        </w:rPr>
        <w:t>ротокол заседания Комиссии;</w:t>
      </w:r>
    </w:p>
    <w:p w:rsidR="00517BC6" w:rsidRPr="003F294A" w:rsidRDefault="002E58D2" w:rsidP="00D46C09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</w:t>
      </w:r>
      <w:r w:rsidR="00517BC6" w:rsidRPr="003F294A">
        <w:rPr>
          <w:sz w:val="28"/>
          <w:szCs w:val="28"/>
        </w:rPr>
        <w:t>кт о поставке товаров ненадлежащего качества в произвольной форме (при поступлении некачественных объектов, подлежащих учету в составе основных средств);</w:t>
      </w:r>
    </w:p>
    <w:p w:rsidR="00517BC6" w:rsidRPr="003F294A" w:rsidRDefault="002E58D2" w:rsidP="00D46C09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</w:t>
      </w:r>
      <w:r w:rsidR="00517BC6" w:rsidRPr="003F294A">
        <w:rPr>
          <w:sz w:val="28"/>
          <w:szCs w:val="28"/>
        </w:rPr>
        <w:t>кт приемки материалов (ф.0504220) (при поступлении ненадлежащего качества).</w:t>
      </w:r>
    </w:p>
    <w:p w:rsidR="00952F9F" w:rsidRPr="003F294A" w:rsidRDefault="003C0A4A" w:rsidP="00A5190E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4.9</w:t>
      </w:r>
      <w:r w:rsidR="00517BC6" w:rsidRPr="003F294A">
        <w:rPr>
          <w:sz w:val="28"/>
          <w:szCs w:val="28"/>
        </w:rPr>
        <w:t xml:space="preserve">. </w:t>
      </w:r>
      <w:r w:rsidR="00952F9F" w:rsidRPr="003F294A">
        <w:rPr>
          <w:sz w:val="28"/>
          <w:szCs w:val="28"/>
        </w:rPr>
        <w:t>При принятии подарка Комиссия принимает одно из следующих решений по итогам рассмотрения Уведомлений:</w:t>
      </w:r>
    </w:p>
    <w:p w:rsidR="00952F9F" w:rsidRPr="003F294A" w:rsidRDefault="00952F9F" w:rsidP="00D46C09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 передаче подарка в </w:t>
      </w:r>
      <w:r w:rsidR="003F32D1" w:rsidRPr="003F294A">
        <w:rPr>
          <w:sz w:val="28"/>
          <w:szCs w:val="28"/>
        </w:rPr>
        <w:t xml:space="preserve">муниципальную </w:t>
      </w:r>
      <w:r w:rsidRPr="003F294A">
        <w:rPr>
          <w:sz w:val="28"/>
          <w:szCs w:val="28"/>
        </w:rPr>
        <w:t xml:space="preserve">собственность </w:t>
      </w:r>
      <w:r w:rsidR="00863D4C" w:rsidRPr="003F294A">
        <w:rPr>
          <w:sz w:val="28"/>
          <w:szCs w:val="28"/>
        </w:rPr>
        <w:t>Усть-Лабинского городского поселения Усть-Лабинского района</w:t>
      </w:r>
      <w:r w:rsidRPr="003F294A">
        <w:rPr>
          <w:sz w:val="28"/>
          <w:szCs w:val="28"/>
        </w:rPr>
        <w:t xml:space="preserve"> в случае, если стоимость подарка превышает </w:t>
      </w:r>
      <w:r w:rsidR="003F32D1" w:rsidRPr="003F294A">
        <w:rPr>
          <w:sz w:val="28"/>
          <w:szCs w:val="28"/>
        </w:rPr>
        <w:t>три</w:t>
      </w:r>
      <w:r w:rsidR="002B7AC8" w:rsidRPr="003F294A">
        <w:rPr>
          <w:sz w:val="28"/>
          <w:szCs w:val="28"/>
        </w:rPr>
        <w:t xml:space="preserve"> тысяч</w:t>
      </w:r>
      <w:r w:rsidR="003F32D1" w:rsidRPr="003F294A">
        <w:rPr>
          <w:sz w:val="28"/>
          <w:szCs w:val="28"/>
        </w:rPr>
        <w:t>и</w:t>
      </w:r>
      <w:r w:rsidRPr="003F294A">
        <w:rPr>
          <w:sz w:val="28"/>
          <w:szCs w:val="28"/>
        </w:rPr>
        <w:t xml:space="preserve"> рублей;</w:t>
      </w:r>
    </w:p>
    <w:p w:rsidR="00952F9F" w:rsidRPr="003F294A" w:rsidRDefault="00952F9F" w:rsidP="00D46C09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 возвращении подарка получившему его лицу в случае, если стоимость подарка </w:t>
      </w:r>
      <w:r w:rsidR="002B7AC8" w:rsidRPr="003F294A">
        <w:rPr>
          <w:sz w:val="28"/>
          <w:szCs w:val="28"/>
        </w:rPr>
        <w:t xml:space="preserve">не </w:t>
      </w:r>
      <w:r w:rsidRPr="003F294A">
        <w:rPr>
          <w:sz w:val="28"/>
          <w:szCs w:val="28"/>
        </w:rPr>
        <w:t xml:space="preserve">превышает </w:t>
      </w:r>
      <w:r w:rsidR="003F32D1" w:rsidRPr="003F294A">
        <w:rPr>
          <w:sz w:val="28"/>
          <w:szCs w:val="28"/>
        </w:rPr>
        <w:t>три</w:t>
      </w:r>
      <w:r w:rsidR="002B7AC8" w:rsidRPr="003F294A">
        <w:rPr>
          <w:sz w:val="28"/>
          <w:szCs w:val="28"/>
        </w:rPr>
        <w:t xml:space="preserve"> </w:t>
      </w:r>
      <w:r w:rsidRPr="003F294A">
        <w:rPr>
          <w:sz w:val="28"/>
          <w:szCs w:val="28"/>
        </w:rPr>
        <w:t>тысячи рублей.</w:t>
      </w:r>
    </w:p>
    <w:p w:rsidR="002A7EDC" w:rsidRPr="003F294A" w:rsidRDefault="003C0A4A" w:rsidP="00EE2216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4.10</w:t>
      </w:r>
      <w:r w:rsidR="00FD0B7C" w:rsidRPr="003F294A">
        <w:rPr>
          <w:sz w:val="28"/>
          <w:szCs w:val="28"/>
        </w:rPr>
        <w:t>.</w:t>
      </w:r>
      <w:r w:rsidR="00EE2216" w:rsidRPr="003F294A">
        <w:rPr>
          <w:sz w:val="28"/>
          <w:szCs w:val="28"/>
        </w:rPr>
        <w:t xml:space="preserve"> Выбытие (списание) основных средств, нематериальных </w:t>
      </w:r>
      <w:r w:rsidR="00F57B18" w:rsidRPr="003F294A">
        <w:rPr>
          <w:sz w:val="28"/>
          <w:szCs w:val="28"/>
        </w:rPr>
        <w:t xml:space="preserve">активов </w:t>
      </w:r>
      <w:r w:rsidR="00096B25" w:rsidRPr="003F294A">
        <w:rPr>
          <w:sz w:val="28"/>
          <w:szCs w:val="28"/>
        </w:rPr>
        <w:t>осуществляется</w:t>
      </w:r>
      <w:r w:rsidR="00EE2216" w:rsidRPr="003F294A">
        <w:rPr>
          <w:sz w:val="28"/>
          <w:szCs w:val="28"/>
        </w:rPr>
        <w:t xml:space="preserve"> в случае:</w:t>
      </w:r>
    </w:p>
    <w:p w:rsidR="00EE2216" w:rsidRPr="003F294A" w:rsidRDefault="00EE2216" w:rsidP="00EE2216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когда имущество восстановить невозможно или экономически нецелесообразно;</w:t>
      </w:r>
    </w:p>
    <w:p w:rsidR="00EE2216" w:rsidRPr="003F294A" w:rsidRDefault="00EE2216" w:rsidP="00EE2216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имущество выбыло из владения, пользования и распоряжения вследствие разрушения или уничтожения, в тои числе помимо воли владельца, а также вследствие невозможности установления его местонахождения;</w:t>
      </w:r>
    </w:p>
    <w:p w:rsidR="00EE2216" w:rsidRPr="003F294A" w:rsidRDefault="00EE2216" w:rsidP="00EE2216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уничтожения при авариях, пожарах, стихийных бедствиях и иных чрезвычайных ситуациях;</w:t>
      </w:r>
    </w:p>
    <w:p w:rsidR="00AA29F8" w:rsidRPr="003F294A" w:rsidRDefault="00EE2216" w:rsidP="00EE2216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повреждения, деформация или снижение прочности и несущей способности одного или группы несущих конструктивных элементов</w:t>
      </w:r>
      <w:r w:rsidR="00AA29F8" w:rsidRPr="003F294A">
        <w:rPr>
          <w:sz w:val="28"/>
          <w:szCs w:val="28"/>
        </w:rPr>
        <w:t>, при которых дальнейшее использование не предоставляется возможным;</w:t>
      </w:r>
    </w:p>
    <w:p w:rsidR="00EE2216" w:rsidRPr="003F294A" w:rsidRDefault="00AA29F8" w:rsidP="00EE2216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хищения и иной утраты имущества; </w:t>
      </w:r>
    </w:p>
    <w:p w:rsidR="00FD0B7C" w:rsidRPr="003F294A" w:rsidRDefault="002A7ED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4.11. </w:t>
      </w:r>
      <w:r w:rsidR="003F32D1" w:rsidRPr="003F294A">
        <w:rPr>
          <w:sz w:val="28"/>
          <w:szCs w:val="28"/>
        </w:rPr>
        <w:t>Принятие</w:t>
      </w:r>
      <w:r w:rsidR="00AA29F8" w:rsidRPr="003F294A">
        <w:rPr>
          <w:sz w:val="28"/>
          <w:szCs w:val="28"/>
        </w:rPr>
        <w:t xml:space="preserve"> решения</w:t>
      </w:r>
      <w:r w:rsidR="00FD0B7C" w:rsidRPr="003F294A">
        <w:rPr>
          <w:sz w:val="28"/>
          <w:szCs w:val="28"/>
        </w:rPr>
        <w:t xml:space="preserve"> о </w:t>
      </w:r>
      <w:r w:rsidR="00EE2216" w:rsidRPr="003F294A">
        <w:rPr>
          <w:sz w:val="28"/>
          <w:szCs w:val="28"/>
        </w:rPr>
        <w:t>выбытии</w:t>
      </w:r>
      <w:r w:rsidR="00FD0B7C" w:rsidRPr="003F294A">
        <w:rPr>
          <w:sz w:val="28"/>
          <w:szCs w:val="28"/>
        </w:rPr>
        <w:t xml:space="preserve"> (</w:t>
      </w:r>
      <w:r w:rsidR="00EE2216" w:rsidRPr="003F294A">
        <w:rPr>
          <w:sz w:val="28"/>
          <w:szCs w:val="28"/>
        </w:rPr>
        <w:t>списании</w:t>
      </w:r>
      <w:r w:rsidR="00FD0B7C" w:rsidRPr="003F294A">
        <w:rPr>
          <w:sz w:val="28"/>
          <w:szCs w:val="28"/>
        </w:rPr>
        <w:t xml:space="preserve">) основных средств, нематериальных </w:t>
      </w:r>
      <w:r w:rsidR="000370D3" w:rsidRPr="003F294A">
        <w:rPr>
          <w:sz w:val="28"/>
          <w:szCs w:val="28"/>
        </w:rPr>
        <w:t>активов</w:t>
      </w:r>
      <w:r w:rsidR="00096B25" w:rsidRPr="003F294A">
        <w:rPr>
          <w:sz w:val="28"/>
          <w:szCs w:val="28"/>
        </w:rPr>
        <w:t xml:space="preserve"> принимается</w:t>
      </w:r>
      <w:r w:rsidR="00FD0B7C" w:rsidRPr="003F294A">
        <w:rPr>
          <w:sz w:val="28"/>
          <w:szCs w:val="28"/>
        </w:rPr>
        <w:t xml:space="preserve"> после выполнения следующих мероприятий:</w:t>
      </w:r>
    </w:p>
    <w:p w:rsidR="00AA29F8" w:rsidRPr="003F294A" w:rsidRDefault="00AA29F8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з</w:t>
      </w:r>
      <w:r w:rsidR="00134F71" w:rsidRPr="003F294A">
        <w:rPr>
          <w:sz w:val="28"/>
          <w:szCs w:val="28"/>
        </w:rPr>
        <w:t>аявка</w:t>
      </w:r>
      <w:r w:rsidRPr="003F294A">
        <w:rPr>
          <w:sz w:val="28"/>
          <w:szCs w:val="28"/>
        </w:rPr>
        <w:t xml:space="preserve"> от материально-ответственного лица (профильного куратора) на списание основных средств, нематериальных активов, </w:t>
      </w:r>
      <w:r w:rsidR="000370D3" w:rsidRPr="003F294A">
        <w:rPr>
          <w:sz w:val="28"/>
          <w:szCs w:val="28"/>
        </w:rPr>
        <w:t>содержащая</w:t>
      </w:r>
      <w:r w:rsidRPr="003F294A">
        <w:rPr>
          <w:sz w:val="28"/>
          <w:szCs w:val="28"/>
        </w:rPr>
        <w:t xml:space="preserve"> полную информацию (полное наименование объекта имущества, инвентарный номер, год ввода в эксплуатацию, балансовая и остаточная стоимость объекта);</w:t>
      </w:r>
    </w:p>
    <w:p w:rsidR="00AA29F8" w:rsidRPr="003F294A" w:rsidRDefault="00AA29F8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фотографии списываемого имущества (для объектов недвижимости, автотранспорта) – 1 экз.;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непосредственный осмотр основных средств (при их наличии), определение их технического состояния и возможности дальнейшего применения по назначению с использованием необходимой технической документации (технический паспорт, проект, чертежи, технические условия, инструкции по эксплуатации и т. п.), данных б</w:t>
      </w:r>
      <w:r w:rsidR="00134F71" w:rsidRPr="003F294A">
        <w:rPr>
          <w:sz w:val="28"/>
          <w:szCs w:val="28"/>
        </w:rPr>
        <w:t>юджетного</w:t>
      </w:r>
      <w:r w:rsidRPr="003F294A">
        <w:rPr>
          <w:sz w:val="28"/>
          <w:szCs w:val="28"/>
        </w:rPr>
        <w:t xml:space="preserve"> учета и установление их непригодности к восстановлению и дальнейшему использованию либо нецелесообразности дальнейшего восстановления и (или) использования;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рассмотрение документов, подтверждающих преждевременное выбытие имущества из владения, пользования и распоряжения вследствие его гибели или уничтожения, в том числе помимо воли обладателя права на оперативное управление;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установление конкретных причин списания (выбыти</w:t>
      </w:r>
      <w:r w:rsidR="00134F71" w:rsidRPr="003F294A">
        <w:rPr>
          <w:sz w:val="28"/>
          <w:szCs w:val="28"/>
        </w:rPr>
        <w:t>я) (износ физический, моральный;</w:t>
      </w:r>
      <w:r w:rsidRPr="003F294A">
        <w:rPr>
          <w:sz w:val="28"/>
          <w:szCs w:val="28"/>
        </w:rPr>
        <w:t xml:space="preserve"> авария; нарушение условий эксплуатации; ликвидация при реконструкции; другие причины);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выявление лиц, по вине которых произошло преждевременное выбытие, и вынесении предложений о привлечении этих лиц к ответственности, установленной законодательством;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поручение ответственным исполнителям </w:t>
      </w:r>
      <w:r w:rsidR="00574703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 xml:space="preserve"> подготовки экспертного заключения о техническом состоянии основных средств, подлежащих списанию, или составление дефектной ведомости на оборудование, находящееся в эксплуатации, а также на производственный и хозяйственный инвентарь;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определение возможности использования отдельных узлов, деталей, конструкций материалов, выбывающих основных средств и их </w:t>
      </w:r>
      <w:r w:rsidR="00AA29F8" w:rsidRPr="003F294A">
        <w:rPr>
          <w:sz w:val="28"/>
          <w:szCs w:val="28"/>
        </w:rPr>
        <w:t>оценка на дату принятия к учету;</w:t>
      </w:r>
    </w:p>
    <w:p w:rsidR="00AA29F8" w:rsidRPr="003F294A" w:rsidRDefault="00AA29F8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объяснительной записки материально-ответственных лиц </w:t>
      </w:r>
      <w:r w:rsidR="00574703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 xml:space="preserve"> или лица, которому передано муниципальное имущество, о факте утраты</w:t>
      </w:r>
      <w:r w:rsidR="00D930E0" w:rsidRPr="003F294A">
        <w:rPr>
          <w:sz w:val="28"/>
          <w:szCs w:val="28"/>
        </w:rPr>
        <w:t xml:space="preserve"> (кражи)</w:t>
      </w:r>
      <w:r w:rsidRPr="003F294A">
        <w:rPr>
          <w:sz w:val="28"/>
          <w:szCs w:val="28"/>
        </w:rPr>
        <w:t xml:space="preserve"> имущества и принятых мерах о недопустимости повторения случаев (за исключением чрезвычайных ситуаций).</w:t>
      </w:r>
    </w:p>
    <w:p w:rsidR="00FD0B7C" w:rsidRPr="003F294A" w:rsidRDefault="00D03FBA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4.1</w:t>
      </w:r>
      <w:r w:rsidR="00D930E0" w:rsidRPr="003F294A">
        <w:rPr>
          <w:sz w:val="28"/>
          <w:szCs w:val="28"/>
        </w:rPr>
        <w:t>2</w:t>
      </w:r>
      <w:r w:rsidR="00FD0B7C" w:rsidRPr="003F294A">
        <w:rPr>
          <w:sz w:val="28"/>
          <w:szCs w:val="28"/>
        </w:rPr>
        <w:t>. Решение Комиссии о списании (выбытии) основных средств принимается с учетом наличия: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технического заключения о состоянии основных средств, подлежащих списанию, или дефектной ведомости на оборудование, находящееся в эксплуатации, а также на производственный и хозяйственный инвентарь – при списании основных средств, не пригодных к использованию по назначению;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драгоценных металлов и драгоценных камней, содержащихся в списываемых основных средствах, которые учитываются в порядке, установленном приказом Мин</w:t>
      </w:r>
      <w:r w:rsidR="003F32D1" w:rsidRPr="003F294A">
        <w:rPr>
          <w:sz w:val="28"/>
          <w:szCs w:val="28"/>
        </w:rPr>
        <w:t xml:space="preserve">истерства </w:t>
      </w:r>
      <w:r w:rsidRPr="003F294A">
        <w:rPr>
          <w:sz w:val="28"/>
          <w:szCs w:val="28"/>
        </w:rPr>
        <w:t>фина</w:t>
      </w:r>
      <w:r w:rsidR="003F32D1" w:rsidRPr="003F294A">
        <w:rPr>
          <w:sz w:val="28"/>
          <w:szCs w:val="28"/>
        </w:rPr>
        <w:t xml:space="preserve">нсов Российской Федерации от </w:t>
      </w:r>
      <w:r w:rsidR="006239DE" w:rsidRPr="003F294A">
        <w:rPr>
          <w:sz w:val="28"/>
          <w:szCs w:val="28"/>
        </w:rPr>
        <w:t xml:space="preserve">   </w:t>
      </w:r>
      <w:r w:rsidR="003F32D1" w:rsidRPr="003F294A">
        <w:rPr>
          <w:sz w:val="28"/>
          <w:szCs w:val="28"/>
        </w:rPr>
        <w:t xml:space="preserve">09 декабря </w:t>
      </w:r>
      <w:r w:rsidRPr="003F294A">
        <w:rPr>
          <w:sz w:val="28"/>
          <w:szCs w:val="28"/>
        </w:rPr>
        <w:t>2016</w:t>
      </w:r>
      <w:r w:rsidR="003F32D1" w:rsidRPr="003F294A">
        <w:rPr>
          <w:sz w:val="28"/>
          <w:szCs w:val="28"/>
        </w:rPr>
        <w:t xml:space="preserve"> г.</w:t>
      </w:r>
      <w:r w:rsidRPr="003F294A">
        <w:rPr>
          <w:sz w:val="28"/>
          <w:szCs w:val="28"/>
        </w:rPr>
        <w:t xml:space="preserve">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акта об аварии или заверенной его копии, а также пояснений причастных лиц о причинах, вызвавших аварию, – при списании основных средств, выбывших вследствие аварий;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иных документов, подтверждающих факт преждевременного выбытия имущества из владения, пользования и распоряжения.</w:t>
      </w:r>
    </w:p>
    <w:p w:rsidR="00D930E0" w:rsidRPr="003F294A" w:rsidRDefault="00D930E0" w:rsidP="00FD0B7C">
      <w:pPr>
        <w:pStyle w:val="ac"/>
        <w:jc w:val="both"/>
        <w:rPr>
          <w:sz w:val="28"/>
          <w:szCs w:val="28"/>
        </w:rPr>
      </w:pPr>
      <w:r w:rsidRPr="003F294A">
        <w:rPr>
          <w:sz w:val="28"/>
          <w:szCs w:val="28"/>
        </w:rPr>
        <w:tab/>
        <w:t>4.13. В случае невозможности представления требуемых документов, решение о списании принимает Комиссия;</w:t>
      </w:r>
    </w:p>
    <w:p w:rsidR="00FD0B7C" w:rsidRPr="003F294A" w:rsidRDefault="00134F71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4.14</w:t>
      </w:r>
      <w:r w:rsidR="00FD0B7C" w:rsidRPr="003F294A">
        <w:rPr>
          <w:sz w:val="28"/>
          <w:szCs w:val="28"/>
        </w:rPr>
        <w:t>. При принятии решения о выбытии нематериальных активов комиссия руководствуется следующими критериями:</w:t>
      </w:r>
    </w:p>
    <w:p w:rsidR="00FD0B7C" w:rsidRPr="003F294A" w:rsidRDefault="00574703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Администрация</w:t>
      </w:r>
      <w:r w:rsidR="00FD0B7C" w:rsidRPr="003F294A">
        <w:rPr>
          <w:sz w:val="28"/>
          <w:szCs w:val="28"/>
        </w:rPr>
        <w:t xml:space="preserve"> передало все существенные операционные риски и выгоды, связанные с распоряжением (владением, пользованием) активом;</w:t>
      </w:r>
    </w:p>
    <w:p w:rsidR="00FD0B7C" w:rsidRPr="003F294A" w:rsidRDefault="00574703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Администрация</w:t>
      </w:r>
      <w:r w:rsidR="00FD0B7C" w:rsidRPr="003F294A">
        <w:rPr>
          <w:sz w:val="28"/>
          <w:szCs w:val="28"/>
        </w:rPr>
        <w:t> больше не участвует в распоряжении выбывшим объектом в той степени, которая определяется предоставленными правами при признании объекта нематериальных активов, а также в его реальном использовании;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величина дохода/расхода от выбытия объекта может быть надежно оценена;</w:t>
      </w:r>
    </w:p>
    <w:p w:rsidR="00FD0B7C" w:rsidRPr="003F294A" w:rsidRDefault="00FD0B7C" w:rsidP="00134F71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прогнозируемые экономические выгоды или полезный потенциал, связанные с объектом нематериальных активов, а также понесенные или ожидаемые затраты, связанные с операцией с объектом, могут быть надежно оценены.</w:t>
      </w:r>
    </w:p>
    <w:p w:rsidR="00134F71" w:rsidRPr="003F294A" w:rsidRDefault="00134F71" w:rsidP="00134F71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4.15</w:t>
      </w:r>
      <w:r w:rsidR="00D03FBA" w:rsidRPr="003F294A">
        <w:rPr>
          <w:sz w:val="28"/>
          <w:szCs w:val="28"/>
        </w:rPr>
        <w:t>. Если Комиссия придет к выводу, что ст</w:t>
      </w:r>
      <w:r w:rsidR="008E2500" w:rsidRPr="003F294A">
        <w:rPr>
          <w:sz w:val="28"/>
          <w:szCs w:val="28"/>
        </w:rPr>
        <w:t xml:space="preserve">оимость подарка больше </w:t>
      </w:r>
      <w:r w:rsidR="00863D4C" w:rsidRPr="003F294A">
        <w:rPr>
          <w:sz w:val="28"/>
          <w:szCs w:val="28"/>
        </w:rPr>
        <w:t>трех</w:t>
      </w:r>
      <w:r w:rsidR="00D03FBA" w:rsidRPr="003F294A">
        <w:rPr>
          <w:sz w:val="28"/>
          <w:szCs w:val="28"/>
        </w:rPr>
        <w:t xml:space="preserve"> тысяч рублей, и он должен быть передан в </w:t>
      </w:r>
      <w:r w:rsidR="008E2500" w:rsidRPr="003F294A">
        <w:rPr>
          <w:sz w:val="28"/>
          <w:szCs w:val="28"/>
        </w:rPr>
        <w:t xml:space="preserve">муниципальную </w:t>
      </w:r>
      <w:r w:rsidR="00D03FBA" w:rsidRPr="003F294A">
        <w:rPr>
          <w:sz w:val="28"/>
          <w:szCs w:val="28"/>
        </w:rPr>
        <w:t>собственность</w:t>
      </w:r>
      <w:r w:rsidR="005E03AE" w:rsidRPr="003F294A">
        <w:rPr>
          <w:sz w:val="28"/>
          <w:szCs w:val="28"/>
        </w:rPr>
        <w:t xml:space="preserve">      </w:t>
      </w:r>
      <w:r w:rsidR="00D03FBA" w:rsidRPr="003F294A">
        <w:rPr>
          <w:sz w:val="28"/>
          <w:szCs w:val="28"/>
        </w:rPr>
        <w:t xml:space="preserve"> </w:t>
      </w:r>
      <w:r w:rsidR="005E03AE" w:rsidRPr="003F294A">
        <w:rPr>
          <w:sz w:val="28"/>
          <w:szCs w:val="28"/>
        </w:rPr>
        <w:t>Администрации</w:t>
      </w:r>
      <w:r w:rsidR="00D03FBA" w:rsidRPr="003F294A">
        <w:rPr>
          <w:sz w:val="28"/>
          <w:szCs w:val="28"/>
        </w:rPr>
        <w:t>, то в этом случае должен быть составлен акт приема-передачи, который подписывается лицом, получившим подарок, и членами Комиссии.</w:t>
      </w:r>
    </w:p>
    <w:p w:rsidR="00D03FBA" w:rsidRPr="003F294A" w:rsidRDefault="00D03FBA" w:rsidP="00134F71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 обязанности Комиссии входит разъяснение права служащего на возможность выкупа переданного подарка.</w:t>
      </w:r>
    </w:p>
    <w:p w:rsidR="00352BDF" w:rsidRPr="003F294A" w:rsidRDefault="00134F71" w:rsidP="00352BDF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4.16</w:t>
      </w:r>
      <w:r w:rsidR="00352BDF" w:rsidRPr="003F294A">
        <w:rPr>
          <w:sz w:val="28"/>
          <w:szCs w:val="28"/>
        </w:rPr>
        <w:t xml:space="preserve">. На основании представленных документов материально-ответственными лицами </w:t>
      </w:r>
      <w:r w:rsidRPr="003F294A">
        <w:rPr>
          <w:sz w:val="28"/>
          <w:szCs w:val="28"/>
        </w:rPr>
        <w:t>(профильных кураторов</w:t>
      </w:r>
      <w:r w:rsidR="00352BDF" w:rsidRPr="003F294A">
        <w:rPr>
          <w:sz w:val="28"/>
          <w:szCs w:val="28"/>
        </w:rPr>
        <w:t xml:space="preserve">) </w:t>
      </w:r>
      <w:r w:rsidR="00574703" w:rsidRPr="003F294A">
        <w:rPr>
          <w:sz w:val="28"/>
          <w:szCs w:val="28"/>
        </w:rPr>
        <w:t>администрации</w:t>
      </w:r>
      <w:r w:rsidR="0015734E" w:rsidRPr="003F294A">
        <w:rPr>
          <w:sz w:val="28"/>
          <w:szCs w:val="28"/>
        </w:rPr>
        <w:t xml:space="preserve"> </w:t>
      </w:r>
      <w:r w:rsidR="00862A63" w:rsidRPr="003F294A">
        <w:rPr>
          <w:sz w:val="28"/>
          <w:szCs w:val="28"/>
        </w:rPr>
        <w:t xml:space="preserve">Комиссия </w:t>
      </w:r>
      <w:r w:rsidR="00352BDF" w:rsidRPr="003F294A">
        <w:rPr>
          <w:sz w:val="28"/>
          <w:szCs w:val="28"/>
        </w:rPr>
        <w:t>в течении 14 рабочих дней</w:t>
      </w:r>
      <w:r w:rsidR="00701494" w:rsidRPr="003F294A">
        <w:rPr>
          <w:sz w:val="28"/>
          <w:szCs w:val="28"/>
        </w:rPr>
        <w:t xml:space="preserve"> рассматривает представленные документы и делает </w:t>
      </w:r>
      <w:r w:rsidR="00EB76FF" w:rsidRPr="003F294A">
        <w:rPr>
          <w:sz w:val="28"/>
          <w:szCs w:val="28"/>
        </w:rPr>
        <w:t xml:space="preserve">Протокол и </w:t>
      </w:r>
      <w:r w:rsidR="00701494" w:rsidRPr="003F294A">
        <w:rPr>
          <w:sz w:val="28"/>
          <w:szCs w:val="28"/>
        </w:rPr>
        <w:t>заключение</w:t>
      </w:r>
      <w:r w:rsidR="00EB76FF" w:rsidRPr="003F294A">
        <w:rPr>
          <w:sz w:val="28"/>
          <w:szCs w:val="28"/>
        </w:rPr>
        <w:t xml:space="preserve"> </w:t>
      </w:r>
      <w:r w:rsidR="00701494" w:rsidRPr="003F294A">
        <w:rPr>
          <w:sz w:val="28"/>
          <w:szCs w:val="28"/>
        </w:rPr>
        <w:t>о целесообразности (нецелесообразности) списания основных средств, нематериальных активов. В случае необходимости проведения дополнительной экспертизы, инвентаризации, независимой оценки</w:t>
      </w:r>
      <w:r w:rsidR="00EB76FF" w:rsidRPr="003F294A">
        <w:rPr>
          <w:sz w:val="28"/>
          <w:szCs w:val="28"/>
        </w:rPr>
        <w:t xml:space="preserve"> и иное, срок рассмотрения документов может быть увеличен председателем Комиссии. </w:t>
      </w:r>
      <w:r w:rsidR="00701494" w:rsidRPr="003F294A">
        <w:rPr>
          <w:sz w:val="28"/>
          <w:szCs w:val="28"/>
        </w:rPr>
        <w:t xml:space="preserve"> </w:t>
      </w:r>
      <w:r w:rsidR="00352BDF" w:rsidRPr="003F294A">
        <w:rPr>
          <w:sz w:val="28"/>
          <w:szCs w:val="28"/>
        </w:rPr>
        <w:t xml:space="preserve"> </w:t>
      </w:r>
    </w:p>
    <w:p w:rsidR="00096B25" w:rsidRPr="003F294A" w:rsidRDefault="003A18DA" w:rsidP="00096B25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4.17</w:t>
      </w:r>
      <w:r w:rsidR="00096B25" w:rsidRPr="003F294A">
        <w:rPr>
          <w:sz w:val="28"/>
          <w:szCs w:val="28"/>
        </w:rPr>
        <w:t xml:space="preserve">. На основании Протокола и </w:t>
      </w:r>
      <w:r w:rsidRPr="003F294A">
        <w:rPr>
          <w:sz w:val="28"/>
          <w:szCs w:val="28"/>
        </w:rPr>
        <w:t>заключения Комиссии специалист</w:t>
      </w:r>
      <w:r w:rsidR="00096B25" w:rsidRPr="003F294A">
        <w:rPr>
          <w:sz w:val="28"/>
          <w:szCs w:val="28"/>
        </w:rPr>
        <w:t xml:space="preserve"> отдела по управлению муниципальной собственностью и земельным отношениям </w:t>
      </w:r>
      <w:r w:rsidR="005E03AE" w:rsidRPr="003F294A">
        <w:rPr>
          <w:sz w:val="28"/>
          <w:szCs w:val="28"/>
        </w:rPr>
        <w:t>Администрации</w:t>
      </w:r>
      <w:r w:rsidR="00096B25" w:rsidRPr="003F294A">
        <w:rPr>
          <w:sz w:val="28"/>
          <w:szCs w:val="28"/>
        </w:rPr>
        <w:t xml:space="preserve"> осуществляет подготовку проекта </w:t>
      </w:r>
      <w:r w:rsidR="00A15489" w:rsidRPr="003F294A">
        <w:rPr>
          <w:sz w:val="28"/>
          <w:szCs w:val="28"/>
        </w:rPr>
        <w:t>постановления</w:t>
      </w:r>
      <w:r w:rsidR="00096B25" w:rsidRPr="003F294A">
        <w:rPr>
          <w:sz w:val="28"/>
          <w:szCs w:val="28"/>
        </w:rPr>
        <w:t xml:space="preserve"> </w:t>
      </w:r>
      <w:r w:rsidR="005E03AE" w:rsidRPr="003F294A">
        <w:rPr>
          <w:sz w:val="28"/>
          <w:szCs w:val="28"/>
        </w:rPr>
        <w:t>А</w:t>
      </w:r>
      <w:r w:rsidR="00096B25" w:rsidRPr="003F294A">
        <w:rPr>
          <w:sz w:val="28"/>
          <w:szCs w:val="28"/>
        </w:rPr>
        <w:t xml:space="preserve">дминистрации </w:t>
      </w:r>
      <w:r w:rsidR="0015734E" w:rsidRPr="003F294A">
        <w:rPr>
          <w:sz w:val="28"/>
          <w:szCs w:val="28"/>
        </w:rPr>
        <w:t xml:space="preserve">(далее – </w:t>
      </w:r>
      <w:r w:rsidR="00803C62" w:rsidRPr="003F294A">
        <w:rPr>
          <w:sz w:val="28"/>
          <w:szCs w:val="28"/>
        </w:rPr>
        <w:t>П</w:t>
      </w:r>
      <w:r w:rsidR="00A15489" w:rsidRPr="003F294A">
        <w:rPr>
          <w:sz w:val="28"/>
          <w:szCs w:val="28"/>
        </w:rPr>
        <w:t>остановление</w:t>
      </w:r>
      <w:r w:rsidR="0015734E" w:rsidRPr="003F294A">
        <w:rPr>
          <w:sz w:val="28"/>
          <w:szCs w:val="28"/>
        </w:rPr>
        <w:t xml:space="preserve">) </w:t>
      </w:r>
      <w:r w:rsidR="00096B25" w:rsidRPr="003F294A">
        <w:rPr>
          <w:sz w:val="28"/>
          <w:szCs w:val="28"/>
        </w:rPr>
        <w:t xml:space="preserve">о выбытии (списании) </w:t>
      </w:r>
      <w:r w:rsidRPr="003F294A">
        <w:rPr>
          <w:sz w:val="28"/>
          <w:szCs w:val="28"/>
        </w:rPr>
        <w:t>нефинансовых</w:t>
      </w:r>
      <w:r w:rsidR="00096B25" w:rsidRPr="003F294A">
        <w:rPr>
          <w:sz w:val="28"/>
          <w:szCs w:val="28"/>
        </w:rPr>
        <w:t xml:space="preserve"> активов.</w:t>
      </w:r>
    </w:p>
    <w:p w:rsidR="0015734E" w:rsidRPr="003F294A" w:rsidRDefault="003A18DA" w:rsidP="00096B25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4.18</w:t>
      </w:r>
      <w:r w:rsidR="008E2500" w:rsidRPr="003F294A">
        <w:rPr>
          <w:sz w:val="28"/>
          <w:szCs w:val="28"/>
        </w:rPr>
        <w:t>. Во исполнение</w:t>
      </w:r>
      <w:r w:rsidR="0015734E" w:rsidRPr="003F294A">
        <w:rPr>
          <w:sz w:val="28"/>
          <w:szCs w:val="28"/>
        </w:rPr>
        <w:t xml:space="preserve"> </w:t>
      </w:r>
      <w:r w:rsidR="008E2500" w:rsidRPr="003F294A">
        <w:rPr>
          <w:sz w:val="28"/>
          <w:szCs w:val="28"/>
        </w:rPr>
        <w:t>Постановлени</w:t>
      </w:r>
      <w:r w:rsidR="0015734E" w:rsidRPr="003F294A">
        <w:rPr>
          <w:sz w:val="28"/>
          <w:szCs w:val="28"/>
        </w:rPr>
        <w:t xml:space="preserve">я ответственное лицо за ведение бюджетного учета оформляет акты на списание нефинансовых активов (унифицированные </w:t>
      </w:r>
      <w:r w:rsidRPr="003F294A">
        <w:rPr>
          <w:sz w:val="28"/>
          <w:szCs w:val="28"/>
        </w:rPr>
        <w:t>формы</w:t>
      </w:r>
      <w:r w:rsidR="0015734E" w:rsidRPr="003F294A">
        <w:rPr>
          <w:sz w:val="28"/>
          <w:szCs w:val="28"/>
        </w:rPr>
        <w:t xml:space="preserve">) и предоставляет </w:t>
      </w:r>
      <w:r w:rsidR="005E03AE" w:rsidRPr="003F294A">
        <w:rPr>
          <w:sz w:val="28"/>
          <w:szCs w:val="28"/>
        </w:rPr>
        <w:t>главе Администрации</w:t>
      </w:r>
      <w:r w:rsidR="0015734E" w:rsidRPr="003F294A">
        <w:rPr>
          <w:sz w:val="28"/>
          <w:szCs w:val="28"/>
        </w:rPr>
        <w:t xml:space="preserve"> на утверждение.</w:t>
      </w:r>
    </w:p>
    <w:p w:rsidR="0015734E" w:rsidRPr="003F294A" w:rsidRDefault="0015734E" w:rsidP="00096B25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После утверждения акта на списание нефинансовых активов, объект исключается из р</w:t>
      </w:r>
      <w:r w:rsidR="0020697A" w:rsidRPr="003F294A">
        <w:rPr>
          <w:sz w:val="28"/>
          <w:szCs w:val="28"/>
        </w:rPr>
        <w:t xml:space="preserve">еестра муниципального имущества, в бюджетном учете переносится на </w:t>
      </w:r>
      <w:proofErr w:type="spellStart"/>
      <w:r w:rsidR="0020697A" w:rsidRPr="003F294A">
        <w:rPr>
          <w:sz w:val="28"/>
          <w:szCs w:val="28"/>
        </w:rPr>
        <w:t>забалансовые</w:t>
      </w:r>
      <w:proofErr w:type="spellEnd"/>
      <w:r w:rsidR="0020697A" w:rsidRPr="003F294A">
        <w:rPr>
          <w:sz w:val="28"/>
          <w:szCs w:val="28"/>
        </w:rPr>
        <w:t xml:space="preserve"> счета до момента утилизации.</w:t>
      </w:r>
    </w:p>
    <w:p w:rsidR="001F3578" w:rsidRPr="003F294A" w:rsidRDefault="003A18DA" w:rsidP="003A18DA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4.19. </w:t>
      </w:r>
      <w:r w:rsidR="0015734E" w:rsidRPr="003F294A">
        <w:rPr>
          <w:sz w:val="28"/>
          <w:szCs w:val="28"/>
        </w:rPr>
        <w:t>Материально-ответственное лицо (профильный куратор)</w:t>
      </w:r>
      <w:r w:rsidRPr="003F294A">
        <w:rPr>
          <w:sz w:val="28"/>
          <w:szCs w:val="28"/>
        </w:rPr>
        <w:t xml:space="preserve"> </w:t>
      </w:r>
      <w:r w:rsidR="005E03AE" w:rsidRPr="003F294A">
        <w:rPr>
          <w:sz w:val="28"/>
          <w:szCs w:val="28"/>
        </w:rPr>
        <w:t>Администрации</w:t>
      </w:r>
      <w:r w:rsidR="0015734E" w:rsidRPr="003F294A">
        <w:rPr>
          <w:sz w:val="28"/>
          <w:szCs w:val="28"/>
        </w:rPr>
        <w:t xml:space="preserve"> обязан </w:t>
      </w:r>
      <w:r w:rsidR="0012267F" w:rsidRPr="003F294A">
        <w:rPr>
          <w:sz w:val="28"/>
          <w:szCs w:val="28"/>
        </w:rPr>
        <w:t xml:space="preserve">предоставить в отдел по управлению муниципальной собственности и земельным отношениям, </w:t>
      </w:r>
      <w:r w:rsidRPr="003F294A">
        <w:rPr>
          <w:sz w:val="28"/>
          <w:szCs w:val="28"/>
        </w:rPr>
        <w:t>ответственным</w:t>
      </w:r>
      <w:r w:rsidR="0015734E" w:rsidRPr="003F294A">
        <w:rPr>
          <w:sz w:val="28"/>
          <w:szCs w:val="28"/>
        </w:rPr>
        <w:t xml:space="preserve"> лицам за ведение бюджетного учета </w:t>
      </w:r>
      <w:r w:rsidR="0054194F" w:rsidRPr="003F294A">
        <w:rPr>
          <w:sz w:val="28"/>
          <w:szCs w:val="28"/>
        </w:rPr>
        <w:t>не позднее 30 дней с момента утверждения акта, следующие документы:</w:t>
      </w:r>
    </w:p>
    <w:p w:rsidR="0015734E" w:rsidRPr="003F294A" w:rsidRDefault="001F3578" w:rsidP="0015734E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 ликвидации (утилизации) нефинансовых активов (сдаче в металлолом, уничтожении);</w:t>
      </w:r>
    </w:p>
    <w:p w:rsidR="001F3578" w:rsidRPr="003F294A" w:rsidRDefault="001F3578" w:rsidP="0015734E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об оприходовании годных узлов, агрегатов;</w:t>
      </w:r>
    </w:p>
    <w:p w:rsidR="001F3578" w:rsidRPr="003F294A" w:rsidRDefault="001F3578" w:rsidP="001F3578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 перечислении денежных средств в доход бюджета Усть-Лабинского городского поселения Усть-Лабинского района от сдачи списанного имущества в лом;</w:t>
      </w:r>
    </w:p>
    <w:p w:rsidR="001F3578" w:rsidRPr="003F294A" w:rsidRDefault="001F3578" w:rsidP="001F3578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справки о снятии с учета транспортного средства в соответствующих органах: </w:t>
      </w:r>
      <w:r w:rsidR="008E2500" w:rsidRPr="003F294A">
        <w:rPr>
          <w:sz w:val="28"/>
          <w:szCs w:val="28"/>
        </w:rPr>
        <w:t>Государственной инспекции безопасности дорожного движения</w:t>
      </w:r>
      <w:r w:rsidRPr="003F294A">
        <w:rPr>
          <w:sz w:val="28"/>
          <w:szCs w:val="28"/>
        </w:rPr>
        <w:t xml:space="preserve"> или Гос</w:t>
      </w:r>
      <w:r w:rsidR="008E2500" w:rsidRPr="003F294A">
        <w:rPr>
          <w:sz w:val="28"/>
          <w:szCs w:val="28"/>
        </w:rPr>
        <w:t xml:space="preserve">ударственном </w:t>
      </w:r>
      <w:r w:rsidRPr="003F294A">
        <w:rPr>
          <w:sz w:val="28"/>
          <w:szCs w:val="28"/>
        </w:rPr>
        <w:t>тех</w:t>
      </w:r>
      <w:r w:rsidR="008E2500" w:rsidRPr="003F294A">
        <w:rPr>
          <w:sz w:val="28"/>
          <w:szCs w:val="28"/>
        </w:rPr>
        <w:t xml:space="preserve">ническом </w:t>
      </w:r>
      <w:r w:rsidRPr="003F294A">
        <w:rPr>
          <w:sz w:val="28"/>
          <w:szCs w:val="28"/>
        </w:rPr>
        <w:t>надзоре;</w:t>
      </w:r>
    </w:p>
    <w:p w:rsidR="00FE4C9B" w:rsidRPr="003F294A" w:rsidRDefault="001F3578" w:rsidP="001F3578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иные документы.</w:t>
      </w:r>
    </w:p>
    <w:p w:rsidR="0020697A" w:rsidRPr="003F294A" w:rsidRDefault="0020697A" w:rsidP="001F3578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На основании представленных документов ответственные лица за ведение бюджетного учета исключает в бюджетном учете с </w:t>
      </w:r>
      <w:proofErr w:type="spellStart"/>
      <w:r w:rsidRPr="003F294A">
        <w:rPr>
          <w:sz w:val="28"/>
          <w:szCs w:val="28"/>
        </w:rPr>
        <w:t>забалансовых</w:t>
      </w:r>
      <w:proofErr w:type="spellEnd"/>
      <w:r w:rsidRPr="003F294A">
        <w:rPr>
          <w:sz w:val="28"/>
          <w:szCs w:val="28"/>
        </w:rPr>
        <w:t xml:space="preserve"> счетов.</w:t>
      </w:r>
    </w:p>
    <w:p w:rsidR="00D03FBA" w:rsidRPr="003F294A" w:rsidRDefault="00D03FBA" w:rsidP="00FD0B7C">
      <w:pPr>
        <w:pStyle w:val="ac"/>
        <w:jc w:val="both"/>
        <w:rPr>
          <w:sz w:val="28"/>
          <w:szCs w:val="28"/>
        </w:rPr>
      </w:pPr>
    </w:p>
    <w:p w:rsidR="00656E1B" w:rsidRPr="003F294A" w:rsidRDefault="00FD0B7C" w:rsidP="00656E1B">
      <w:pPr>
        <w:pStyle w:val="ac"/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>5. Порядок принятия решений по дебиторской задолженности</w:t>
      </w:r>
    </w:p>
    <w:p w:rsidR="00656E1B" w:rsidRPr="003F294A" w:rsidRDefault="00656E1B" w:rsidP="00656E1B">
      <w:pPr>
        <w:pStyle w:val="ac"/>
        <w:rPr>
          <w:b/>
          <w:sz w:val="28"/>
          <w:szCs w:val="28"/>
        </w:rPr>
      </w:pP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5.1. Безнадежной к взысканию признается дебиторская задолженность, по которой меры, принятые по ее взысканию, носят полный характер и свидетельствуют о невозможности проведения дальнейших действий по возвращению задолженности.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5.2. Основанием для признания дебиторской задолженности безнадежной к взысканию являются: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ликвидация организации-должника после завершения ликвидационного процесса в установленном законодательством Российской Федерации порядке и внесения записи о ликвидации в Единый государственный реестр юридических лиц (</w:t>
      </w:r>
      <w:r w:rsidR="00863D4C" w:rsidRPr="003F294A">
        <w:rPr>
          <w:sz w:val="28"/>
          <w:szCs w:val="28"/>
        </w:rPr>
        <w:t>далее</w:t>
      </w:r>
      <w:r w:rsidR="009E6B91" w:rsidRPr="003F294A">
        <w:rPr>
          <w:sz w:val="28"/>
          <w:szCs w:val="28"/>
        </w:rPr>
        <w:t xml:space="preserve"> -</w:t>
      </w:r>
      <w:r w:rsidR="00863D4C" w:rsidRPr="003F294A">
        <w:rPr>
          <w:sz w:val="28"/>
          <w:szCs w:val="28"/>
        </w:rPr>
        <w:t xml:space="preserve"> </w:t>
      </w:r>
      <w:r w:rsidRPr="003F294A">
        <w:rPr>
          <w:sz w:val="28"/>
          <w:szCs w:val="28"/>
        </w:rPr>
        <w:t>ЕГРЮЛ);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 xml:space="preserve">вынесение определения о завершении конкурсного производства по делу о банкротстве организации-должника и внесение </w:t>
      </w:r>
      <w:r w:rsidR="00266AD8" w:rsidRPr="003F294A">
        <w:rPr>
          <w:sz w:val="28"/>
          <w:szCs w:val="28"/>
        </w:rPr>
        <w:t>ЕГРЮЛ</w:t>
      </w:r>
      <w:r w:rsidRPr="003F294A">
        <w:rPr>
          <w:sz w:val="28"/>
          <w:szCs w:val="28"/>
        </w:rPr>
        <w:t> записи о ликвидации организации;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определение о завершении конкурсного производства по делу о банкротстве в отношении индивидуального предпринимателя или крестьянского (фермерского) хозяйства;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</w:t>
      </w:r>
      <w:r w:rsidR="00266AD8" w:rsidRPr="003F294A">
        <w:rPr>
          <w:sz w:val="28"/>
          <w:szCs w:val="28"/>
        </w:rPr>
        <w:t>Федерального з</w:t>
      </w:r>
      <w:r w:rsidRPr="003F294A">
        <w:rPr>
          <w:sz w:val="28"/>
          <w:szCs w:val="28"/>
        </w:rPr>
        <w:t>акона от 02</w:t>
      </w:r>
      <w:r w:rsidR="00266AD8" w:rsidRPr="003F294A">
        <w:rPr>
          <w:sz w:val="28"/>
          <w:szCs w:val="28"/>
        </w:rPr>
        <w:t xml:space="preserve"> октября </w:t>
      </w:r>
      <w:r w:rsidRPr="003F294A">
        <w:rPr>
          <w:sz w:val="28"/>
          <w:szCs w:val="28"/>
        </w:rPr>
        <w:t>2007</w:t>
      </w:r>
      <w:r w:rsidR="00266AD8" w:rsidRPr="003F294A">
        <w:rPr>
          <w:sz w:val="28"/>
          <w:szCs w:val="28"/>
        </w:rPr>
        <w:t xml:space="preserve"> г.</w:t>
      </w:r>
      <w:r w:rsidRPr="003F294A">
        <w:rPr>
          <w:sz w:val="28"/>
          <w:szCs w:val="28"/>
        </w:rPr>
        <w:t xml:space="preserve"> № 229-ФЗ</w:t>
      </w:r>
      <w:r w:rsidR="00266AD8" w:rsidRPr="003F294A">
        <w:rPr>
          <w:sz w:val="28"/>
          <w:szCs w:val="28"/>
        </w:rPr>
        <w:t xml:space="preserve"> «Об исполнительном производстве»</w:t>
      </w:r>
      <w:r w:rsidRPr="003F294A">
        <w:rPr>
          <w:sz w:val="28"/>
          <w:szCs w:val="28"/>
        </w:rPr>
        <w:t>;</w:t>
      </w:r>
    </w:p>
    <w:p w:rsidR="00FD0B7C" w:rsidRPr="003F294A" w:rsidRDefault="00FD0B7C" w:rsidP="00656E1B">
      <w:pPr>
        <w:pStyle w:val="ac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вступление в силу решения суда об отказе в удовлетворении требований (части требований) заявителя о взыскании задолженности;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смерть должника – физического лица (индивидуального предпринимателя), или объявление его умершим, или признание безвестно отсутствующим в порядке, установленном гражданским процессуальным законодательством Российской Федерации, если обязанности не могут перейти к правопреемнику;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истечение срока исковой давности, если принимаемые </w:t>
      </w:r>
      <w:r w:rsidR="004704B3" w:rsidRPr="003F294A">
        <w:rPr>
          <w:sz w:val="28"/>
          <w:szCs w:val="28"/>
        </w:rPr>
        <w:t>Администрацией</w:t>
      </w:r>
      <w:r w:rsidRPr="003F294A">
        <w:rPr>
          <w:sz w:val="28"/>
          <w:szCs w:val="28"/>
        </w:rPr>
        <w:t xml:space="preserve"> меры не принесли результата, при условии что срок исковой давности не прерывался и не приостанавливался в порядке, установленном гражданским законодательством;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издание акта государственного органа или органа местного самоуправления, вследствие которого исполнение обязательства становится невозможным полностью или частично и обязательство прекращается полностью или в соответствующей части.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5.3. Сомнительной признается задолженность при условии, что должник нарушил сроки исполнения обязательства, и наличии одного из следующих обстоятельств: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отсутствие обеспечения долга залогом, задатком, поручительством, банковской гарантией и </w:t>
      </w:r>
      <w:r w:rsidR="003A18DA" w:rsidRPr="003F294A">
        <w:rPr>
          <w:sz w:val="28"/>
          <w:szCs w:val="28"/>
        </w:rPr>
        <w:t>иное</w:t>
      </w:r>
      <w:r w:rsidRPr="003F294A">
        <w:rPr>
          <w:sz w:val="28"/>
          <w:szCs w:val="28"/>
        </w:rPr>
        <w:t>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сети Интернет на сервисах ФНС, Росстата и других органов власти;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возбуждение процедуры банкротства в отношении должника;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возбуждение процесса ликвидации должника;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регистрация должника по адресу массовой регистрации;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Не признаются сомнительными: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обязательство должника, просрочка исполнения которого не превышает 30 дней;</w:t>
      </w:r>
    </w:p>
    <w:p w:rsidR="00FD0B7C" w:rsidRPr="003F294A" w:rsidRDefault="00FD0B7C" w:rsidP="008E250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задолженность заказчиков по договорам оказания услуг или выполнения работ, по которым срок действия договора не истек.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5.4. Комиссия принимает решение на основании результатов инвентаризации дебиторской задолженности, если инвентаризационная комиссия дала рекомендацию списать задолженность. Заседание комиссии проводится на следующий рабочий день после поступления инвентаризационной описи расчетов с покупателями, поставщиками и </w:t>
      </w:r>
      <w:proofErr w:type="gramStart"/>
      <w:r w:rsidRPr="003F294A">
        <w:rPr>
          <w:sz w:val="28"/>
          <w:szCs w:val="28"/>
        </w:rPr>
        <w:t>прочими дебиторами</w:t>
      </w:r>
      <w:proofErr w:type="gramEnd"/>
      <w:r w:rsidRPr="003F294A">
        <w:rPr>
          <w:sz w:val="28"/>
          <w:szCs w:val="28"/>
        </w:rPr>
        <w:t xml:space="preserve"> и кредиторами (ф. 0504089).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5.5. Комиссия может признать дебиторскую задолженность сомнительной или безнадежной к взысканию или </w:t>
      </w:r>
      <w:r w:rsidR="003A18DA" w:rsidRPr="003F294A">
        <w:rPr>
          <w:sz w:val="28"/>
          <w:szCs w:val="28"/>
        </w:rPr>
        <w:t>откажет в признании. Для этого К</w:t>
      </w:r>
      <w:r w:rsidRPr="003F294A">
        <w:rPr>
          <w:sz w:val="28"/>
          <w:szCs w:val="28"/>
        </w:rPr>
        <w:t>омиссия проводит анализ документов, приложенных к инвентаризаци</w:t>
      </w:r>
      <w:r w:rsidR="003A18DA" w:rsidRPr="003F294A">
        <w:rPr>
          <w:sz w:val="28"/>
          <w:szCs w:val="28"/>
        </w:rPr>
        <w:t>онной описи, при необходимости К</w:t>
      </w:r>
      <w:r w:rsidRPr="003F294A">
        <w:rPr>
          <w:sz w:val="28"/>
          <w:szCs w:val="28"/>
        </w:rPr>
        <w:t xml:space="preserve">омиссия запрашивает у </w:t>
      </w:r>
      <w:r w:rsidR="00656E1B" w:rsidRPr="003F294A">
        <w:rPr>
          <w:sz w:val="28"/>
          <w:szCs w:val="28"/>
        </w:rPr>
        <w:t xml:space="preserve">сотрудников </w:t>
      </w:r>
      <w:r w:rsidR="004704B3" w:rsidRPr="003F294A">
        <w:rPr>
          <w:sz w:val="28"/>
          <w:szCs w:val="28"/>
        </w:rPr>
        <w:t>Администрации</w:t>
      </w:r>
      <w:r w:rsidR="00656E1B" w:rsidRPr="003F294A">
        <w:rPr>
          <w:sz w:val="28"/>
          <w:szCs w:val="28"/>
        </w:rPr>
        <w:t>, курирующих данное направление,</w:t>
      </w:r>
      <w:r w:rsidRPr="003F294A">
        <w:rPr>
          <w:sz w:val="28"/>
          <w:szCs w:val="28"/>
        </w:rPr>
        <w:t xml:space="preserve"> выписки из отчетности, пояснения о мерах, принятых для взыскания задолженности.</w:t>
      </w:r>
    </w:p>
    <w:p w:rsidR="00FD0B7C" w:rsidRPr="003F294A" w:rsidRDefault="00FD0B7C" w:rsidP="003A18DA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На о</w:t>
      </w:r>
      <w:r w:rsidR="003A18DA" w:rsidRPr="003F294A">
        <w:rPr>
          <w:sz w:val="28"/>
          <w:szCs w:val="28"/>
        </w:rPr>
        <w:t>сновании полученных документов К</w:t>
      </w:r>
      <w:r w:rsidRPr="003F294A">
        <w:rPr>
          <w:sz w:val="28"/>
          <w:szCs w:val="28"/>
        </w:rPr>
        <w:t>омиссия устанавливает факт возникновения обстоятельств для признания дебиторской задолженности сомнительной или безнадежной к взысканию, в том числе путем изучения информации в сети Интернет на сайтах и сервисах государственных органов – Ф</w:t>
      </w:r>
      <w:r w:rsidR="00314D77" w:rsidRPr="003F294A">
        <w:rPr>
          <w:sz w:val="28"/>
          <w:szCs w:val="28"/>
        </w:rPr>
        <w:t>едеральная налоговая служба Российской Федерации</w:t>
      </w:r>
      <w:r w:rsidRPr="003F294A">
        <w:rPr>
          <w:sz w:val="28"/>
          <w:szCs w:val="28"/>
        </w:rPr>
        <w:t>, Ф</w:t>
      </w:r>
      <w:r w:rsidR="00314D77" w:rsidRPr="003F294A">
        <w:rPr>
          <w:sz w:val="28"/>
          <w:szCs w:val="28"/>
        </w:rPr>
        <w:t>едеральная служба судебных приставов Российской Федерации</w:t>
      </w:r>
      <w:r w:rsidRPr="003F294A">
        <w:rPr>
          <w:sz w:val="28"/>
          <w:szCs w:val="28"/>
        </w:rPr>
        <w:t xml:space="preserve">, </w:t>
      </w:r>
      <w:r w:rsidR="00314D77" w:rsidRPr="003F294A">
        <w:rPr>
          <w:sz w:val="28"/>
          <w:szCs w:val="28"/>
        </w:rPr>
        <w:t>Федеральная служба государственной статистики</w:t>
      </w:r>
      <w:r w:rsidRPr="003F294A">
        <w:rPr>
          <w:sz w:val="28"/>
          <w:szCs w:val="28"/>
        </w:rPr>
        <w:t>, судебных и других органов. При необходимости запрашивает официальные документы в государственных органах.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5.6. Если задолж</w:t>
      </w:r>
      <w:r w:rsidR="003A18DA" w:rsidRPr="003F294A">
        <w:rPr>
          <w:sz w:val="28"/>
          <w:szCs w:val="28"/>
        </w:rPr>
        <w:t>енность признана сомнительной, К</w:t>
      </w:r>
      <w:r w:rsidRPr="003F294A">
        <w:rPr>
          <w:sz w:val="28"/>
          <w:szCs w:val="28"/>
        </w:rPr>
        <w:t>омиссия указывает в решении дату окончания срока возможного возобновления процедуры взыскания.</w:t>
      </w:r>
    </w:p>
    <w:p w:rsidR="00FD0B7C" w:rsidRPr="003F294A" w:rsidRDefault="00FD0B7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5.7. В сл</w:t>
      </w:r>
      <w:r w:rsidR="003A18DA" w:rsidRPr="003F294A">
        <w:rPr>
          <w:sz w:val="28"/>
          <w:szCs w:val="28"/>
        </w:rPr>
        <w:t>учае разногласия мнений членов К</w:t>
      </w:r>
      <w:r w:rsidRPr="003F294A">
        <w:rPr>
          <w:sz w:val="28"/>
          <w:szCs w:val="28"/>
        </w:rPr>
        <w:t>омиссии принимается решение об отказе в признании дебиторской задолженности сомнительной или безнадежной к взысканию.</w:t>
      </w:r>
    </w:p>
    <w:p w:rsidR="00314D77" w:rsidRPr="003F294A" w:rsidRDefault="00FD0B7C" w:rsidP="00314D77">
      <w:pPr>
        <w:pStyle w:val="ac"/>
        <w:ind w:firstLine="709"/>
        <w:rPr>
          <w:sz w:val="28"/>
          <w:szCs w:val="28"/>
        </w:rPr>
      </w:pPr>
      <w:r w:rsidRPr="003F294A">
        <w:rPr>
          <w:sz w:val="28"/>
          <w:szCs w:val="28"/>
        </w:rPr>
        <w:t xml:space="preserve">5.8. Для признания дебиторской задолженности сомнительной или безнадежной к взысканию необходимы следующие документы: </w:t>
      </w:r>
      <w:r w:rsidR="00314D77" w:rsidRPr="003F294A">
        <w:rPr>
          <w:sz w:val="28"/>
          <w:szCs w:val="28"/>
        </w:rPr>
        <w:t xml:space="preserve"> </w:t>
      </w:r>
    </w:p>
    <w:p w:rsidR="00314D77" w:rsidRPr="003F294A" w:rsidRDefault="00314D77" w:rsidP="00314D77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 xml:space="preserve">          </w:t>
      </w:r>
      <w:r w:rsidR="00FD0B7C" w:rsidRPr="003F294A">
        <w:rPr>
          <w:sz w:val="28"/>
          <w:szCs w:val="28"/>
        </w:rPr>
        <w:t xml:space="preserve">инвентаризационная опись расчетов с покупателями, поставщиками и </w:t>
      </w:r>
      <w:proofErr w:type="gramStart"/>
      <w:r w:rsidR="00FD0B7C" w:rsidRPr="003F294A">
        <w:rPr>
          <w:sz w:val="28"/>
          <w:szCs w:val="28"/>
        </w:rPr>
        <w:t>прочими дебиторами</w:t>
      </w:r>
      <w:proofErr w:type="gramEnd"/>
      <w:r w:rsidR="00FD0B7C" w:rsidRPr="003F294A">
        <w:rPr>
          <w:sz w:val="28"/>
          <w:szCs w:val="28"/>
        </w:rPr>
        <w:t xml:space="preserve"> и кредиторами (ф. 0504089);</w:t>
      </w:r>
    </w:p>
    <w:p w:rsidR="00FD0B7C" w:rsidRPr="003F294A" w:rsidRDefault="00FD0B7C" w:rsidP="004704B3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выписка из б</w:t>
      </w:r>
      <w:r w:rsidR="00656E1B" w:rsidRPr="003F294A">
        <w:rPr>
          <w:sz w:val="28"/>
          <w:szCs w:val="28"/>
        </w:rPr>
        <w:t>юджетной</w:t>
      </w:r>
      <w:r w:rsidRPr="003F294A">
        <w:rPr>
          <w:sz w:val="28"/>
          <w:szCs w:val="28"/>
        </w:rPr>
        <w:t xml:space="preserve"> отчетности </w:t>
      </w:r>
      <w:r w:rsidR="004704B3" w:rsidRPr="003F294A">
        <w:rPr>
          <w:sz w:val="28"/>
          <w:szCs w:val="28"/>
        </w:rPr>
        <w:t>Администрации</w:t>
      </w:r>
      <w:r w:rsidRPr="003F294A">
        <w:rPr>
          <w:sz w:val="28"/>
          <w:szCs w:val="28"/>
        </w:rPr>
        <w:t xml:space="preserve"> – по запросу </w:t>
      </w:r>
      <w:r w:rsidR="003A18DA" w:rsidRPr="003F294A">
        <w:rPr>
          <w:sz w:val="28"/>
          <w:szCs w:val="28"/>
        </w:rPr>
        <w:t>К</w:t>
      </w:r>
      <w:r w:rsidRPr="003F294A">
        <w:rPr>
          <w:sz w:val="28"/>
          <w:szCs w:val="28"/>
        </w:rPr>
        <w:t>омиссии;</w:t>
      </w:r>
    </w:p>
    <w:p w:rsidR="00FD0B7C" w:rsidRPr="003F294A" w:rsidRDefault="00FD0B7C" w:rsidP="00314D77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справка о принятых мерах по взыска</w:t>
      </w:r>
      <w:r w:rsidR="003A18DA" w:rsidRPr="003F294A">
        <w:rPr>
          <w:sz w:val="28"/>
          <w:szCs w:val="28"/>
        </w:rPr>
        <w:t>нию задолженности – по запросу К</w:t>
      </w:r>
      <w:r w:rsidRPr="003F294A">
        <w:rPr>
          <w:sz w:val="28"/>
          <w:szCs w:val="28"/>
        </w:rPr>
        <w:t>омиссии;</w:t>
      </w:r>
    </w:p>
    <w:p w:rsidR="00FD0B7C" w:rsidRPr="003F294A" w:rsidRDefault="00FD0B7C" w:rsidP="00314D77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документы, подтверждающие случаи признания задолженности безнадежной к взысканию: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документ, содержащий сведения из </w:t>
      </w:r>
      <w:r w:rsidR="001A7540" w:rsidRPr="003F294A">
        <w:rPr>
          <w:sz w:val="28"/>
          <w:szCs w:val="28"/>
        </w:rPr>
        <w:t>Единого государственного реестра юридических лиц</w:t>
      </w:r>
      <w:r w:rsidRPr="003F294A">
        <w:rPr>
          <w:sz w:val="28"/>
          <w:szCs w:val="28"/>
        </w:rPr>
        <w:t xml:space="preserve"> о ликвидации юридического лица или об отсутствии сведений о юридическом лице в </w:t>
      </w:r>
      <w:r w:rsidR="001A7540" w:rsidRPr="003F294A">
        <w:rPr>
          <w:sz w:val="28"/>
          <w:szCs w:val="28"/>
        </w:rPr>
        <w:t>Едином государственном реестре юридических лиц</w:t>
      </w:r>
      <w:r w:rsidRPr="003F294A">
        <w:rPr>
          <w:sz w:val="28"/>
          <w:szCs w:val="28"/>
        </w:rPr>
        <w:t>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документ, содержащий сведения из </w:t>
      </w:r>
      <w:r w:rsidR="001A7540" w:rsidRPr="003F294A">
        <w:rPr>
          <w:sz w:val="28"/>
          <w:szCs w:val="28"/>
        </w:rPr>
        <w:t>Единого государственного реестра индивидуальных предпринимателей</w:t>
      </w:r>
      <w:r w:rsidRPr="003F294A">
        <w:rPr>
          <w:sz w:val="28"/>
          <w:szCs w:val="28"/>
        </w:rPr>
        <w:t xml:space="preserve"> о прекращении деятельности индивидуального предпринимателя или об отсутствии сведений об </w:t>
      </w:r>
      <w:r w:rsidRPr="003F294A">
        <w:rPr>
          <w:sz w:val="28"/>
          <w:szCs w:val="28"/>
        </w:rPr>
        <w:lastRenderedPageBreak/>
        <w:t xml:space="preserve">индивидуальном предпринимателе в </w:t>
      </w:r>
      <w:r w:rsidR="001A7540" w:rsidRPr="003F294A">
        <w:rPr>
          <w:sz w:val="28"/>
          <w:szCs w:val="28"/>
        </w:rPr>
        <w:t>Едином государственном реестре индивидуальных предпринимателей</w:t>
      </w:r>
      <w:r w:rsidRPr="003F294A">
        <w:rPr>
          <w:sz w:val="28"/>
          <w:szCs w:val="28"/>
        </w:rPr>
        <w:t>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копия решения арбитражного суда о признании индивидуального предпринимателя или 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копия постановления о прекращении исполнительного производства;</w:t>
      </w:r>
    </w:p>
    <w:p w:rsidR="00FD0B7C" w:rsidRPr="003F294A" w:rsidRDefault="00FD0B7C" w:rsidP="00656E1B">
      <w:pPr>
        <w:pStyle w:val="ac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копия решения суда об отказе в удовлетворении требований (части требований) о взыскании задолженности с должника;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 дебиторской задолженности на конец отчетного периода, другие документы, подтверждающие истечение срока исковой давности);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копия акта государственного органа или органа местного самоуправления, вследствие которого исполнение обязательства становится невозможным полностью или частично;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документ, содержащий сведения уполномоченного органа о наступлении чрезвычайных или других непредвиденных обстоятельств;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документы, подтверждающие случаи признания задолженности сомнительной: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договор с контрагентом, выписка из него или копия договора;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копии документов, выписки из базы данных, ссылки на сайт в сети </w:t>
      </w:r>
      <w:r w:rsidR="001A7540" w:rsidRPr="003F294A">
        <w:rPr>
          <w:sz w:val="28"/>
          <w:szCs w:val="28"/>
        </w:rPr>
        <w:t>«</w:t>
      </w:r>
      <w:r w:rsidRPr="003F294A">
        <w:rPr>
          <w:sz w:val="28"/>
          <w:szCs w:val="28"/>
        </w:rPr>
        <w:t>Интернет</w:t>
      </w:r>
      <w:r w:rsidR="001A7540" w:rsidRPr="003F294A">
        <w:rPr>
          <w:sz w:val="28"/>
          <w:szCs w:val="28"/>
        </w:rPr>
        <w:t>»</w:t>
      </w:r>
      <w:r w:rsidRPr="003F294A">
        <w:rPr>
          <w:sz w:val="28"/>
          <w:szCs w:val="28"/>
        </w:rPr>
        <w:t xml:space="preserve">, а также скриншоты страниц в сети </w:t>
      </w:r>
      <w:r w:rsidR="001A7540" w:rsidRPr="003F294A">
        <w:rPr>
          <w:sz w:val="28"/>
          <w:szCs w:val="28"/>
        </w:rPr>
        <w:t>«</w:t>
      </w:r>
      <w:r w:rsidRPr="003F294A">
        <w:rPr>
          <w:sz w:val="28"/>
          <w:szCs w:val="28"/>
        </w:rPr>
        <w:t>Интернет</w:t>
      </w:r>
      <w:r w:rsidR="001A7540" w:rsidRPr="003F294A">
        <w:rPr>
          <w:sz w:val="28"/>
          <w:szCs w:val="28"/>
        </w:rPr>
        <w:t>»</w:t>
      </w:r>
      <w:r w:rsidRPr="003F294A">
        <w:rPr>
          <w:sz w:val="28"/>
          <w:szCs w:val="28"/>
        </w:rPr>
        <w:t xml:space="preserve">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</w:t>
      </w:r>
      <w:r w:rsidR="003A18DA" w:rsidRPr="003F294A">
        <w:rPr>
          <w:sz w:val="28"/>
          <w:szCs w:val="28"/>
        </w:rPr>
        <w:t>регистрации и</w:t>
      </w:r>
      <w:r w:rsidRPr="003F294A">
        <w:rPr>
          <w:sz w:val="28"/>
          <w:szCs w:val="28"/>
        </w:rPr>
        <w:t xml:space="preserve"> другие основания для признания долга сомнительным;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документы, подтверждающие возбуждение процедуры банкротства, ликвидации, или ссылки на сайт в сети </w:t>
      </w:r>
      <w:r w:rsidR="001A7540" w:rsidRPr="003F294A">
        <w:rPr>
          <w:sz w:val="28"/>
          <w:szCs w:val="28"/>
        </w:rPr>
        <w:t>«</w:t>
      </w:r>
      <w:r w:rsidRPr="003F294A">
        <w:rPr>
          <w:sz w:val="28"/>
          <w:szCs w:val="28"/>
        </w:rPr>
        <w:t>Интернет</w:t>
      </w:r>
      <w:r w:rsidR="001A7540" w:rsidRPr="003F294A">
        <w:rPr>
          <w:sz w:val="28"/>
          <w:szCs w:val="28"/>
        </w:rPr>
        <w:t>»</w:t>
      </w:r>
      <w:r w:rsidRPr="003F294A">
        <w:rPr>
          <w:sz w:val="28"/>
          <w:szCs w:val="28"/>
        </w:rPr>
        <w:t xml:space="preserve"> с информацией о начале процедуры банкротства, ликвидации, а также скриншоты страниц в сети Интернет.</w:t>
      </w:r>
    </w:p>
    <w:p w:rsidR="00FD0B7C" w:rsidRPr="003F294A" w:rsidRDefault="000E392C" w:rsidP="00A5190E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5.9. Решение К</w:t>
      </w:r>
      <w:r w:rsidR="00FD0B7C" w:rsidRPr="003F294A">
        <w:rPr>
          <w:sz w:val="28"/>
          <w:szCs w:val="28"/>
        </w:rPr>
        <w:t xml:space="preserve">омиссии о признании задолженности сомнительной или безнадежной к взысканию оформляется </w:t>
      </w:r>
      <w:r w:rsidR="003A18DA" w:rsidRPr="003F294A">
        <w:rPr>
          <w:sz w:val="28"/>
          <w:szCs w:val="28"/>
        </w:rPr>
        <w:t>П</w:t>
      </w:r>
      <w:r w:rsidR="00554162" w:rsidRPr="003F294A">
        <w:rPr>
          <w:sz w:val="28"/>
          <w:szCs w:val="28"/>
        </w:rPr>
        <w:t>ротоколом</w:t>
      </w:r>
      <w:r w:rsidR="00FD0B7C" w:rsidRPr="003F294A">
        <w:rPr>
          <w:sz w:val="28"/>
          <w:szCs w:val="28"/>
        </w:rPr>
        <w:t>, который содержит следующую информацию: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полное наименование учреждения;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идентификационный номер налогоплательщика, основной государственный регистрационный номер, код причины постановки на учет налогоплательщика;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реквизиты документов, по которым возникла дебиторская задолженность, – платежных документов, накладных, актов выполненных работ и т. д.;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сумма дебиторской задолженности, признанной сомнительной или безнадежной к взысканию;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дата принятия решения о признании дебиторской задолженности сомнительной или безнадежной к взысканию;</w:t>
      </w:r>
    </w:p>
    <w:p w:rsidR="00FD0B7C" w:rsidRPr="003F294A" w:rsidRDefault="00FD0B7C" w:rsidP="001A7540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подписи членов комиссии. </w:t>
      </w:r>
    </w:p>
    <w:p w:rsidR="00FD0B7C" w:rsidRPr="003F294A" w:rsidRDefault="003A18DA" w:rsidP="003A18DA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Решение К</w:t>
      </w:r>
      <w:r w:rsidR="00FD0B7C" w:rsidRPr="003F294A">
        <w:rPr>
          <w:sz w:val="28"/>
          <w:szCs w:val="28"/>
        </w:rPr>
        <w:t xml:space="preserve">омиссии о признании дебиторской задолженности сомнительной или безнадежной к взысканию утверждается руководителем </w:t>
      </w:r>
      <w:r w:rsidR="004704B3" w:rsidRPr="003F294A">
        <w:rPr>
          <w:sz w:val="28"/>
          <w:szCs w:val="28"/>
        </w:rPr>
        <w:t>Администраци</w:t>
      </w:r>
      <w:r w:rsidR="00A15489" w:rsidRPr="003F294A">
        <w:rPr>
          <w:sz w:val="28"/>
          <w:szCs w:val="28"/>
        </w:rPr>
        <w:t>и</w:t>
      </w:r>
      <w:r w:rsidR="00FD0B7C" w:rsidRPr="003F294A">
        <w:rPr>
          <w:sz w:val="28"/>
          <w:szCs w:val="28"/>
        </w:rPr>
        <w:t>.</w:t>
      </w:r>
    </w:p>
    <w:p w:rsidR="003A18DA" w:rsidRPr="003F294A" w:rsidRDefault="00554162" w:rsidP="00656E1B">
      <w:pPr>
        <w:pStyle w:val="ac"/>
        <w:jc w:val="both"/>
        <w:rPr>
          <w:sz w:val="28"/>
          <w:szCs w:val="28"/>
        </w:rPr>
      </w:pPr>
      <w:r w:rsidRPr="003F294A">
        <w:rPr>
          <w:sz w:val="28"/>
          <w:szCs w:val="28"/>
        </w:rPr>
        <w:tab/>
      </w:r>
      <w:r w:rsidR="00266AD8" w:rsidRPr="003F294A">
        <w:rPr>
          <w:sz w:val="28"/>
          <w:szCs w:val="28"/>
        </w:rPr>
        <w:t>5</w:t>
      </w:r>
      <w:r w:rsidRPr="003F294A">
        <w:rPr>
          <w:sz w:val="28"/>
          <w:szCs w:val="28"/>
        </w:rPr>
        <w:t>.</w:t>
      </w:r>
      <w:r w:rsidR="00266AD8" w:rsidRPr="003F294A">
        <w:rPr>
          <w:sz w:val="28"/>
          <w:szCs w:val="28"/>
        </w:rPr>
        <w:t>1</w:t>
      </w:r>
      <w:r w:rsidRPr="003F294A">
        <w:rPr>
          <w:sz w:val="28"/>
          <w:szCs w:val="28"/>
        </w:rPr>
        <w:t>0</w:t>
      </w:r>
      <w:r w:rsidR="00CA43C4" w:rsidRPr="003F294A">
        <w:rPr>
          <w:sz w:val="28"/>
          <w:szCs w:val="28"/>
        </w:rPr>
        <w:t>.</w:t>
      </w:r>
      <w:r w:rsidRPr="003F294A">
        <w:rPr>
          <w:sz w:val="28"/>
          <w:szCs w:val="28"/>
        </w:rPr>
        <w:t xml:space="preserve"> </w:t>
      </w:r>
      <w:r w:rsidR="00CA43C4" w:rsidRPr="003F294A">
        <w:rPr>
          <w:sz w:val="28"/>
          <w:szCs w:val="28"/>
        </w:rPr>
        <w:t xml:space="preserve">Решение о списании </w:t>
      </w:r>
      <w:r w:rsidR="003A18DA" w:rsidRPr="003F294A">
        <w:rPr>
          <w:sz w:val="28"/>
          <w:szCs w:val="28"/>
        </w:rPr>
        <w:t xml:space="preserve">сомнительной (безнадежной) </w:t>
      </w:r>
      <w:r w:rsidR="00CA43C4" w:rsidRPr="003F294A">
        <w:rPr>
          <w:sz w:val="28"/>
          <w:szCs w:val="28"/>
        </w:rPr>
        <w:t>дебиторской задолженности</w:t>
      </w:r>
      <w:r w:rsidR="00FD0F87" w:rsidRPr="003F294A">
        <w:rPr>
          <w:sz w:val="28"/>
          <w:szCs w:val="28"/>
        </w:rPr>
        <w:t xml:space="preserve">, в том числе по неналоговым доходам, </w:t>
      </w:r>
      <w:r w:rsidR="00CA43C4" w:rsidRPr="003F294A">
        <w:rPr>
          <w:sz w:val="28"/>
          <w:szCs w:val="28"/>
        </w:rPr>
        <w:t xml:space="preserve">принимается </w:t>
      </w:r>
      <w:r w:rsidR="003A18DA" w:rsidRPr="003F294A">
        <w:rPr>
          <w:sz w:val="28"/>
          <w:szCs w:val="28"/>
        </w:rPr>
        <w:t>Комиссией, оформляется Протоколом.</w:t>
      </w:r>
    </w:p>
    <w:p w:rsidR="00807CB5" w:rsidRPr="003F294A" w:rsidRDefault="00807CB5" w:rsidP="00807CB5">
      <w:pPr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На основании Протокола и заключения Комиссии</w:t>
      </w:r>
      <w:r w:rsidR="001A7540" w:rsidRPr="003F294A">
        <w:rPr>
          <w:sz w:val="28"/>
          <w:szCs w:val="28"/>
        </w:rPr>
        <w:t>, составленного по форме, указанной в приложении</w:t>
      </w:r>
      <w:r w:rsidR="0079531D" w:rsidRPr="003F294A">
        <w:rPr>
          <w:sz w:val="28"/>
          <w:szCs w:val="28"/>
        </w:rPr>
        <w:t xml:space="preserve"> 1</w:t>
      </w:r>
      <w:r w:rsidR="001A7540" w:rsidRPr="003F294A">
        <w:rPr>
          <w:sz w:val="28"/>
          <w:szCs w:val="28"/>
        </w:rPr>
        <w:t xml:space="preserve"> к настоящему Положению</w:t>
      </w:r>
      <w:r w:rsidRPr="003F294A">
        <w:rPr>
          <w:sz w:val="28"/>
          <w:szCs w:val="28"/>
        </w:rPr>
        <w:t xml:space="preserve"> специалист отдела по управлению муниципальной собственностью и земельным отношениям </w:t>
      </w:r>
      <w:r w:rsidR="004704B3" w:rsidRPr="003F294A">
        <w:rPr>
          <w:sz w:val="28"/>
          <w:szCs w:val="28"/>
        </w:rPr>
        <w:t>Администраци</w:t>
      </w:r>
      <w:r w:rsidR="00A15489" w:rsidRPr="003F294A">
        <w:rPr>
          <w:sz w:val="28"/>
          <w:szCs w:val="28"/>
        </w:rPr>
        <w:t>и</w:t>
      </w:r>
      <w:r w:rsidRPr="003F294A">
        <w:rPr>
          <w:sz w:val="28"/>
          <w:szCs w:val="28"/>
        </w:rPr>
        <w:t xml:space="preserve"> осуществляет подготовку проекта </w:t>
      </w:r>
      <w:r w:rsidR="00A15489" w:rsidRPr="003F294A">
        <w:rPr>
          <w:sz w:val="28"/>
          <w:szCs w:val="28"/>
        </w:rPr>
        <w:t>постановлени</w:t>
      </w:r>
      <w:r w:rsidRPr="003F294A">
        <w:rPr>
          <w:sz w:val="28"/>
          <w:szCs w:val="28"/>
        </w:rPr>
        <w:t xml:space="preserve">я администрации Усть-Лабинского городского поселения Усть-Лабинского района </w:t>
      </w:r>
      <w:r w:rsidR="00A86D63" w:rsidRPr="003F294A">
        <w:rPr>
          <w:sz w:val="28"/>
          <w:szCs w:val="28"/>
        </w:rPr>
        <w:t>(</w:t>
      </w:r>
      <w:r w:rsidRPr="003F294A">
        <w:rPr>
          <w:sz w:val="28"/>
          <w:szCs w:val="28"/>
        </w:rPr>
        <w:t xml:space="preserve">далее – </w:t>
      </w:r>
      <w:r w:rsidR="00803C62" w:rsidRPr="003F294A">
        <w:rPr>
          <w:sz w:val="28"/>
          <w:szCs w:val="28"/>
        </w:rPr>
        <w:t>Постановление</w:t>
      </w:r>
      <w:r w:rsidRPr="003F294A">
        <w:rPr>
          <w:sz w:val="28"/>
          <w:szCs w:val="28"/>
        </w:rPr>
        <w:t>) о списании сомнительной (безнадежной) дебиторской задолженности.</w:t>
      </w:r>
    </w:p>
    <w:p w:rsidR="00257C98" w:rsidRPr="003F294A" w:rsidRDefault="00257C98" w:rsidP="00807CB5">
      <w:pPr>
        <w:ind w:firstLine="708"/>
        <w:jc w:val="both"/>
        <w:rPr>
          <w:sz w:val="28"/>
          <w:szCs w:val="28"/>
        </w:rPr>
      </w:pPr>
    </w:p>
    <w:p w:rsidR="00F32125" w:rsidRDefault="00884558" w:rsidP="00257C98">
      <w:pPr>
        <w:pStyle w:val="ac"/>
        <w:jc w:val="center"/>
        <w:rPr>
          <w:b/>
          <w:sz w:val="28"/>
          <w:szCs w:val="28"/>
        </w:rPr>
      </w:pPr>
      <w:r w:rsidRPr="003F294A">
        <w:rPr>
          <w:b/>
          <w:sz w:val="28"/>
          <w:szCs w:val="28"/>
        </w:rPr>
        <w:t>6</w:t>
      </w:r>
      <w:r w:rsidR="00257C98" w:rsidRPr="003F294A">
        <w:rPr>
          <w:b/>
          <w:sz w:val="28"/>
          <w:szCs w:val="28"/>
        </w:rPr>
        <w:t xml:space="preserve">. Порядок принятия решения о списании начисленных </w:t>
      </w:r>
      <w:r w:rsidR="00F32125">
        <w:rPr>
          <w:b/>
          <w:sz w:val="28"/>
          <w:szCs w:val="28"/>
        </w:rPr>
        <w:t xml:space="preserve">и </w:t>
      </w:r>
    </w:p>
    <w:p w:rsidR="00F32125" w:rsidRDefault="00F32125" w:rsidP="00257C98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неуплаченных </w:t>
      </w:r>
      <w:r w:rsidR="00257C98" w:rsidRPr="003F294A">
        <w:rPr>
          <w:b/>
          <w:sz w:val="28"/>
          <w:szCs w:val="28"/>
        </w:rPr>
        <w:t>сумм неустоек (штрафов, пеней)</w:t>
      </w:r>
      <w:r>
        <w:rPr>
          <w:b/>
          <w:sz w:val="28"/>
          <w:szCs w:val="28"/>
        </w:rPr>
        <w:t xml:space="preserve"> по </w:t>
      </w:r>
    </w:p>
    <w:p w:rsidR="00257C98" w:rsidRPr="003F294A" w:rsidRDefault="00F32125" w:rsidP="00257C98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контрактам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Настоящий Порядок определяет основания для принятия Комиссией решения о списании задолженности, перечень документов, необходимых для принятия такого решения, и процедуру его принятия.</w:t>
      </w:r>
    </w:p>
    <w:p w:rsidR="00257C98" w:rsidRPr="003F294A" w:rsidRDefault="0088455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6</w:t>
      </w:r>
      <w:r w:rsidR="00257C98" w:rsidRPr="003F294A">
        <w:rPr>
          <w:sz w:val="28"/>
          <w:szCs w:val="28"/>
        </w:rPr>
        <w:t>.1. 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а) 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б) 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коронавирусной инфекции;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в) в 2021 и 2022 годах обязательства не были исполнены в полном объеме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г) обязательства не были исполнены в полном объеме по причине возникновения при исполнении контракта не зависящих от сторон контракта </w:t>
      </w:r>
      <w:r w:rsidRPr="003F294A">
        <w:rPr>
          <w:sz w:val="28"/>
          <w:szCs w:val="28"/>
        </w:rPr>
        <w:lastRenderedPageBreak/>
        <w:t>обстоятельств, влекущих невозможность его исполнения без изменения условий,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 (далее - санкции), и (или) с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характера).</w:t>
      </w:r>
    </w:p>
    <w:p w:rsidR="00257C98" w:rsidRPr="003F294A" w:rsidRDefault="0088455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6</w:t>
      </w:r>
      <w:r w:rsidR="00257C98" w:rsidRPr="003F294A">
        <w:rPr>
          <w:sz w:val="28"/>
          <w:szCs w:val="28"/>
        </w:rPr>
        <w:t>.2. Основания для списания начисленных и неуплаченных сумм неустоек (штрафов, пеней).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Списание начисленных и неуплаченных сумм неустоек (штрафов, пеней) осуществляется в следующих случаях и порядке:</w:t>
      </w:r>
    </w:p>
    <w:p w:rsidR="00257C98" w:rsidRPr="003F294A" w:rsidRDefault="00257C98" w:rsidP="00257C98">
      <w:pPr>
        <w:pStyle w:val="ac"/>
        <w:ind w:firstLine="709"/>
        <w:jc w:val="both"/>
        <w:rPr>
          <w:spacing w:val="-8"/>
          <w:sz w:val="28"/>
          <w:szCs w:val="28"/>
        </w:rPr>
      </w:pPr>
      <w:r w:rsidRPr="003F294A">
        <w:rPr>
          <w:spacing w:val="-8"/>
          <w:sz w:val="28"/>
          <w:szCs w:val="28"/>
        </w:rPr>
        <w:t>а) если общая сумма начисленных и неуплаченных неустоек (штрафов, пеней) не превышает 5 процентов цены контракта, Комиссией осуществляет списание начисленных и неуплаченных сумм неустоек (штрафов, пеней) за исключением случаев, предусмотренных подпунктами «в» - «д» настоящего пункта;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б) 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Комиссия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подпунктами «в» - «д» настоящего пункта;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в) 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коронавирусной инфекции, Комиссия осуществляет списание начисленных и неуплаченных сумм неустоек (штрафов, пеней);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г) 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исполнителем), Комиссией осуществляет списание начисленных и неуплаченных сумм неустоек (штрафов, пеней) в период с даты заключения контракта до даты представления предусмотренного абзацем пятым </w:t>
      </w:r>
      <w:hyperlink r:id="rId13" w:history="1">
        <w:r w:rsidRPr="003F294A">
          <w:rPr>
            <w:rStyle w:val="ad"/>
            <w:color w:val="auto"/>
            <w:sz w:val="28"/>
            <w:szCs w:val="28"/>
          </w:rPr>
          <w:t>подпункта «а» пункта 2</w:t>
        </w:r>
      </w:hyperlink>
      <w:r w:rsidRPr="003F294A">
        <w:rPr>
          <w:sz w:val="28"/>
          <w:szCs w:val="28"/>
        </w:rPr>
        <w:t xml:space="preserve"> постановления Правительства Российской Федерации от 9 августа 2021 г. № 1315 «О внесении изменений в некоторые акты Правительства Российской Федерации»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</w:t>
      </w:r>
      <w:r w:rsidRPr="003F294A">
        <w:rPr>
          <w:sz w:val="28"/>
          <w:szCs w:val="28"/>
        </w:rPr>
        <w:lastRenderedPageBreak/>
        <w:t>поставке и (или) использованию при исполнении такого контракта, с приложением информации и документов, обосновывающих такое предложение;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д) 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Администрация осуществляет списание начисленных и неуплаченных сумм неустоек (штрафов, пеней).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Подтверждающим документом для осуществления списания начисленных сумм неустоек (штрафов, пеней) является акт сверки, подписанный сторонами соответствующего муниципального контракта, содержащий подтверждение задолженности поставщиком (подрядчиком, исполнителем) и письмо поставщика (подрядчика, исполнителя) о подтверждении наличия начисленной и неуплаченной суммы неустоек (штрафов, пеней).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а) в случае, предусмотренном подпунктом «а» пункта </w:t>
      </w:r>
      <w:r w:rsidR="00884558" w:rsidRPr="003F294A">
        <w:rPr>
          <w:sz w:val="28"/>
          <w:szCs w:val="28"/>
        </w:rPr>
        <w:t>6</w:t>
      </w:r>
      <w:r w:rsidRPr="003F294A">
        <w:rPr>
          <w:sz w:val="28"/>
          <w:szCs w:val="28"/>
        </w:rPr>
        <w:t>.1. настоящего Положения, - исполнение поставщиком (подрядчиком, исполнителем) обязательств (за исключением гарантийных обязательств) по контракту в полном объеме, подтвержденное актом приемки или иным документом;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б) в случае, предусмотренном подпунктом «б» пункта </w:t>
      </w:r>
      <w:r w:rsidR="00884558" w:rsidRPr="003F294A">
        <w:rPr>
          <w:sz w:val="28"/>
          <w:szCs w:val="28"/>
        </w:rPr>
        <w:t>6</w:t>
      </w:r>
      <w:r w:rsidRPr="003F294A">
        <w:rPr>
          <w:sz w:val="28"/>
          <w:szCs w:val="28"/>
        </w:rPr>
        <w:t>.1. настоящего Положения, в дополнение к документам, указанным в подпункте «а» настоящего пункта, - информация администратора доходов бюджета о зачислении уплаченных поставщиком (подрядчиком, исполнителем) сумм неустоек (штрафов, пеней) в бюджет Усть-Лабинского городского поселения Усть-Лабинского района;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в) в случае, предусмотренном подпунктом «в» пункта </w:t>
      </w:r>
      <w:r w:rsidR="00884558" w:rsidRPr="003F294A">
        <w:rPr>
          <w:sz w:val="28"/>
          <w:szCs w:val="28"/>
        </w:rPr>
        <w:t>6</w:t>
      </w:r>
      <w:r w:rsidRPr="003F294A">
        <w:rPr>
          <w:sz w:val="28"/>
          <w:szCs w:val="28"/>
        </w:rPr>
        <w:t>.1. настоящего Положения, -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коронавирусной инфекции, представленное поставщиком (подрядчиком, исполнителем) в Администрацию в письменной форме с приложением подтверждающих документов (при их наличии);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г) в случае, предусмотренном подпунктом «г» пункта </w:t>
      </w:r>
      <w:r w:rsidR="00884558" w:rsidRPr="003F294A">
        <w:rPr>
          <w:sz w:val="28"/>
          <w:szCs w:val="28"/>
        </w:rPr>
        <w:t>6</w:t>
      </w:r>
      <w:r w:rsidRPr="003F294A">
        <w:rPr>
          <w:sz w:val="28"/>
          <w:szCs w:val="28"/>
        </w:rPr>
        <w:t xml:space="preserve">.1. настоящего Положения, - заключение сторонами контракта соглашения об увеличении цены контракта в соответствии с положениями </w:t>
      </w:r>
      <w:hyperlink r:id="rId14" w:history="1">
        <w:r w:rsidRPr="003F294A">
          <w:rPr>
            <w:rStyle w:val="ad"/>
            <w:color w:val="auto"/>
            <w:sz w:val="28"/>
            <w:szCs w:val="28"/>
          </w:rPr>
          <w:t>постановления</w:t>
        </w:r>
      </w:hyperlink>
      <w:r w:rsidRPr="003F294A">
        <w:rPr>
          <w:sz w:val="28"/>
          <w:szCs w:val="28"/>
        </w:rPr>
        <w:t xml:space="preserve"> Правительства Российской Федерации от 9 августа 2021 г. № 1315 «О внесении изменений в некоторые акты Правительства Российской Федерации»;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д) в случае, предусмотренном подпунктом «д» пункта </w:t>
      </w:r>
      <w:r w:rsidR="00884558" w:rsidRPr="003F294A">
        <w:rPr>
          <w:sz w:val="28"/>
          <w:szCs w:val="28"/>
        </w:rPr>
        <w:t>6</w:t>
      </w:r>
      <w:r w:rsidRPr="003F294A">
        <w:rPr>
          <w:sz w:val="28"/>
          <w:szCs w:val="28"/>
        </w:rPr>
        <w:t xml:space="preserve">.1. настоящего Положения, - исполнение (при наличии) поставщиком (подрядчиком, </w:t>
      </w:r>
      <w:r w:rsidRPr="003F294A">
        <w:rPr>
          <w:sz w:val="28"/>
          <w:szCs w:val="28"/>
        </w:rPr>
        <w:lastRenderedPageBreak/>
        <w:t>исполнителем) обязательств по контракту, подтвержденное актом приемки или иным документом, и обоснование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представленное поставщиком (подрядчиком, исполнителем) Администрации в письменной форме с приложением подтверждающих документов (при их наличии).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257C98" w:rsidRPr="003F294A" w:rsidRDefault="0088455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6</w:t>
      </w:r>
      <w:r w:rsidR="00257C98" w:rsidRPr="003F294A">
        <w:rPr>
          <w:sz w:val="28"/>
          <w:szCs w:val="28"/>
        </w:rPr>
        <w:t>.3. Порядок принятия решения о списании начисленной и неуплаченной суммы неустоек (штрафов, пеней).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При наличии оснований и документов, Комиссия в течение 10 дней со дня осуществления сверки расчетов с поставщиком (подрядчиком, исполнителем) по начисленной и неуплаченной сумме неустоек (штрафов, пеней) оформляет решение о списании начисленной и неуплаченной суммы неустоек (штрафов, пеней) (приложение </w:t>
      </w:r>
      <w:r w:rsidR="0079531D" w:rsidRPr="003F294A">
        <w:rPr>
          <w:sz w:val="28"/>
          <w:szCs w:val="28"/>
        </w:rPr>
        <w:t>2</w:t>
      </w:r>
      <w:r w:rsidRPr="003F294A">
        <w:rPr>
          <w:sz w:val="28"/>
          <w:szCs w:val="28"/>
        </w:rPr>
        <w:t xml:space="preserve"> к настоящему Положению).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Решение должно содержать следующую информацию: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а) 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 лица);</w:t>
      </w:r>
    </w:p>
    <w:p w:rsidR="00257C98" w:rsidRPr="003F294A" w:rsidRDefault="00257C98" w:rsidP="00257C98">
      <w:pPr>
        <w:pStyle w:val="ac"/>
        <w:ind w:firstLine="709"/>
        <w:jc w:val="both"/>
        <w:rPr>
          <w:spacing w:val="-2"/>
          <w:sz w:val="28"/>
          <w:szCs w:val="28"/>
        </w:rPr>
      </w:pPr>
      <w:r w:rsidRPr="003F294A">
        <w:rPr>
          <w:spacing w:val="-2"/>
          <w:sz w:val="28"/>
          <w:szCs w:val="28"/>
        </w:rPr>
        <w:t>б) сведения о начисленной Администрацией и неуплаченной поставщиком (подрядчиком, исполнителем) сумме неустоек (штрафов, пеней), включенные в реестр контрактов в единой информационной системе в сфере закупок;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в) обязательные реквизиты первичных учетных документов, установленные Министерством финансов Российской Федерации;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г) дата принятия решения о списании начисленной и неуплаченной суммы неустоек (штрафов, пеней);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д) подписи членов комиссии.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Списание начисленных и неуплаченных сумм неустоек (штрафов, пеней) в соответствии с пунктом </w:t>
      </w:r>
      <w:r w:rsidR="00884558" w:rsidRPr="003F294A">
        <w:rPr>
          <w:sz w:val="28"/>
          <w:szCs w:val="28"/>
        </w:rPr>
        <w:t>6</w:t>
      </w:r>
      <w:r w:rsidRPr="003F294A">
        <w:rPr>
          <w:sz w:val="28"/>
          <w:szCs w:val="28"/>
        </w:rPr>
        <w:t>.2 настоящего Положения распространяется на принятую к учету задолженность поставщика (подрядчика, исполнителя) независимо от срока ее возникновения и осуществляется Администрацией на основании решения о списании начисленной и неуплаченной суммы неустоек (штрафов, пеней), в течение 5 рабочих дней со дня принятия такого решения.</w:t>
      </w:r>
    </w:p>
    <w:p w:rsidR="00257C98" w:rsidRPr="003F294A" w:rsidRDefault="00257C98" w:rsidP="00257C98">
      <w:pPr>
        <w:pStyle w:val="ac"/>
        <w:ind w:firstLine="709"/>
        <w:jc w:val="both"/>
        <w:rPr>
          <w:spacing w:val="-4"/>
          <w:sz w:val="28"/>
          <w:szCs w:val="28"/>
        </w:rPr>
      </w:pPr>
      <w:r w:rsidRPr="003F294A">
        <w:rPr>
          <w:spacing w:val="-4"/>
          <w:sz w:val="28"/>
          <w:szCs w:val="28"/>
        </w:rPr>
        <w:t xml:space="preserve">Администрация в течение 20 дней со дня принятия решения о списании начисленной и неуплаченной суммы неустоек (штрафов, пеней),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</w:t>
      </w:r>
      <w:r w:rsidRPr="003F294A">
        <w:rPr>
          <w:spacing w:val="-4"/>
          <w:sz w:val="28"/>
          <w:szCs w:val="28"/>
        </w:rPr>
        <w:lastRenderedPageBreak/>
        <w:t xml:space="preserve">контрактам с указанием ее размера по форме согласно приложению </w:t>
      </w:r>
      <w:r w:rsidR="0079531D" w:rsidRPr="003F294A">
        <w:rPr>
          <w:spacing w:val="-4"/>
          <w:sz w:val="28"/>
          <w:szCs w:val="28"/>
        </w:rPr>
        <w:t>3</w:t>
      </w:r>
      <w:r w:rsidRPr="003F294A">
        <w:rPr>
          <w:spacing w:val="-4"/>
          <w:sz w:val="28"/>
          <w:szCs w:val="28"/>
        </w:rPr>
        <w:t xml:space="preserve"> настоящего Положения.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Формирование уведомления осуществляется Администрацией в соответствии с информацией и документами, включенными в реестр контрактов, заключенных заказчиками.</w:t>
      </w:r>
    </w:p>
    <w:p w:rsidR="00257C98" w:rsidRPr="003F294A" w:rsidRDefault="00257C98" w:rsidP="00807CB5">
      <w:pPr>
        <w:ind w:firstLine="708"/>
        <w:jc w:val="both"/>
        <w:rPr>
          <w:sz w:val="28"/>
          <w:szCs w:val="28"/>
        </w:rPr>
      </w:pPr>
    </w:p>
    <w:p w:rsidR="004D6CA8" w:rsidRPr="003F294A" w:rsidRDefault="004D6CA8" w:rsidP="003F0571">
      <w:pPr>
        <w:jc w:val="both"/>
        <w:rPr>
          <w:sz w:val="28"/>
          <w:szCs w:val="28"/>
        </w:rPr>
      </w:pPr>
    </w:p>
    <w:p w:rsidR="00807CB5" w:rsidRPr="003F294A" w:rsidRDefault="00807CB5" w:rsidP="003F0571">
      <w:pPr>
        <w:jc w:val="both"/>
        <w:rPr>
          <w:sz w:val="28"/>
          <w:szCs w:val="28"/>
        </w:rPr>
      </w:pPr>
    </w:p>
    <w:p w:rsidR="004D6CA8" w:rsidRPr="003F294A" w:rsidRDefault="0088455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 xml:space="preserve">Начальник </w:t>
      </w:r>
      <w:r w:rsidR="003F0571" w:rsidRPr="003F294A">
        <w:rPr>
          <w:sz w:val="28"/>
          <w:szCs w:val="28"/>
        </w:rPr>
        <w:t>финансового отдела</w:t>
      </w:r>
    </w:p>
    <w:p w:rsidR="004D6CA8" w:rsidRPr="003F294A" w:rsidRDefault="004D6CA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>администрации Усть-Лабинского</w:t>
      </w:r>
    </w:p>
    <w:p w:rsidR="004D6CA8" w:rsidRPr="003F294A" w:rsidRDefault="004D6CA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>городского поселения</w:t>
      </w:r>
    </w:p>
    <w:p w:rsidR="003F0571" w:rsidRPr="003F294A" w:rsidRDefault="004D6CA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>Усть-Лабинского района</w:t>
      </w:r>
      <w:r w:rsidR="003F0571" w:rsidRPr="003F294A">
        <w:rPr>
          <w:sz w:val="28"/>
          <w:szCs w:val="28"/>
        </w:rPr>
        <w:tab/>
      </w:r>
      <w:r w:rsidR="003F0571" w:rsidRPr="003F294A">
        <w:rPr>
          <w:sz w:val="28"/>
          <w:szCs w:val="28"/>
        </w:rPr>
        <w:tab/>
      </w:r>
      <w:proofErr w:type="gramStart"/>
      <w:r w:rsidR="003F0571" w:rsidRPr="003F294A">
        <w:rPr>
          <w:sz w:val="28"/>
          <w:szCs w:val="28"/>
        </w:rPr>
        <w:tab/>
        <w:t xml:space="preserve">  </w:t>
      </w:r>
      <w:r w:rsidR="003F0571" w:rsidRPr="003F294A">
        <w:rPr>
          <w:sz w:val="28"/>
          <w:szCs w:val="28"/>
        </w:rPr>
        <w:tab/>
      </w:r>
      <w:proofErr w:type="gramEnd"/>
      <w:r w:rsidRPr="003F294A">
        <w:rPr>
          <w:sz w:val="28"/>
          <w:szCs w:val="28"/>
        </w:rPr>
        <w:tab/>
      </w:r>
      <w:r w:rsidRPr="003F294A">
        <w:rPr>
          <w:sz w:val="28"/>
          <w:szCs w:val="28"/>
        </w:rPr>
        <w:tab/>
        <w:t xml:space="preserve">         </w:t>
      </w:r>
      <w:r w:rsidR="00884558" w:rsidRPr="003F294A">
        <w:rPr>
          <w:sz w:val="28"/>
          <w:szCs w:val="28"/>
        </w:rPr>
        <w:t>С.А. Никонова</w:t>
      </w:r>
    </w:p>
    <w:p w:rsidR="003F0571" w:rsidRPr="003F294A" w:rsidRDefault="003F0571">
      <w:pPr>
        <w:rPr>
          <w:sz w:val="28"/>
          <w:szCs w:val="28"/>
        </w:rPr>
      </w:pPr>
    </w:p>
    <w:p w:rsidR="003F0571" w:rsidRPr="003F294A" w:rsidRDefault="003F0571">
      <w:pPr>
        <w:rPr>
          <w:sz w:val="28"/>
          <w:szCs w:val="28"/>
        </w:rPr>
      </w:pPr>
    </w:p>
    <w:p w:rsidR="003F0571" w:rsidRPr="003F294A" w:rsidRDefault="003F0571">
      <w:pPr>
        <w:rPr>
          <w:sz w:val="28"/>
          <w:szCs w:val="28"/>
        </w:rPr>
      </w:pPr>
    </w:p>
    <w:p w:rsidR="003F0571" w:rsidRPr="003F294A" w:rsidRDefault="003F0571">
      <w:pPr>
        <w:rPr>
          <w:sz w:val="28"/>
          <w:szCs w:val="28"/>
        </w:rPr>
      </w:pPr>
    </w:p>
    <w:p w:rsidR="00DA5939" w:rsidRPr="003F294A" w:rsidRDefault="00DA5939">
      <w:pPr>
        <w:spacing w:after="200" w:line="276" w:lineRule="auto"/>
        <w:rPr>
          <w:sz w:val="28"/>
          <w:szCs w:val="28"/>
        </w:rPr>
      </w:pPr>
      <w:r w:rsidRPr="003F294A">
        <w:rPr>
          <w:sz w:val="28"/>
          <w:szCs w:val="28"/>
        </w:rPr>
        <w:br w:type="page"/>
      </w:r>
    </w:p>
    <w:p w:rsidR="008622CB" w:rsidRPr="003F294A" w:rsidRDefault="008622CB" w:rsidP="004704B3">
      <w:pPr>
        <w:widowControl w:val="0"/>
        <w:spacing w:line="216" w:lineRule="auto"/>
        <w:ind w:left="4537" w:firstLine="708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lastRenderedPageBreak/>
        <w:t>ПРИЛОЖЕНИЕ</w:t>
      </w:r>
      <w:r w:rsidR="00DA5939" w:rsidRPr="003F294A">
        <w:rPr>
          <w:rFonts w:eastAsia="Arial Unicode MS"/>
          <w:kern w:val="1"/>
          <w:sz w:val="28"/>
          <w:szCs w:val="28"/>
        </w:rPr>
        <w:t xml:space="preserve"> 1</w:t>
      </w:r>
    </w:p>
    <w:p w:rsidR="004704B3" w:rsidRPr="003F294A" w:rsidRDefault="004704B3" w:rsidP="004704B3">
      <w:pPr>
        <w:ind w:left="5245"/>
        <w:rPr>
          <w:sz w:val="28"/>
          <w:szCs w:val="28"/>
        </w:rPr>
      </w:pPr>
      <w:r w:rsidRPr="003F294A">
        <w:rPr>
          <w:sz w:val="28"/>
          <w:szCs w:val="28"/>
        </w:rPr>
        <w:t xml:space="preserve">к Положению о комиссии по поступлению и выбытию (списанию) активов администрации </w:t>
      </w:r>
    </w:p>
    <w:p w:rsidR="004704B3" w:rsidRPr="003F294A" w:rsidRDefault="004704B3" w:rsidP="004704B3">
      <w:pPr>
        <w:ind w:left="5245"/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0D513D" w:rsidRPr="003F294A" w:rsidRDefault="000D513D" w:rsidP="000D513D">
      <w:pPr>
        <w:rPr>
          <w:sz w:val="28"/>
          <w:szCs w:val="28"/>
        </w:rPr>
      </w:pP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4704B3" w:rsidRPr="003F294A" w:rsidRDefault="004704B3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5316FF" w:rsidRPr="003F294A" w:rsidRDefault="005316FF" w:rsidP="005316FF">
      <w:pPr>
        <w:widowControl w:val="0"/>
        <w:spacing w:line="216" w:lineRule="auto"/>
        <w:jc w:val="center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ЗАКЛЮЧЕНИЕ</w:t>
      </w:r>
      <w:r w:rsidR="000D513D" w:rsidRPr="003F294A">
        <w:rPr>
          <w:rFonts w:eastAsia="Arial Unicode MS"/>
          <w:kern w:val="1"/>
          <w:sz w:val="28"/>
          <w:szCs w:val="28"/>
        </w:rPr>
        <w:t xml:space="preserve"> </w:t>
      </w:r>
    </w:p>
    <w:p w:rsidR="005316FF" w:rsidRPr="003F294A" w:rsidRDefault="006A5F5C" w:rsidP="005316FF">
      <w:pPr>
        <w:widowControl w:val="0"/>
        <w:spacing w:line="216" w:lineRule="auto"/>
        <w:jc w:val="center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к</w:t>
      </w:r>
      <w:r w:rsidR="005316FF" w:rsidRPr="003F294A">
        <w:rPr>
          <w:rFonts w:eastAsia="Arial Unicode MS"/>
          <w:kern w:val="1"/>
          <w:sz w:val="28"/>
          <w:szCs w:val="28"/>
        </w:rPr>
        <w:t xml:space="preserve">омиссии по </w:t>
      </w:r>
      <w:r w:rsidR="005316FF" w:rsidRPr="003F294A">
        <w:rPr>
          <w:sz w:val="28"/>
          <w:szCs w:val="28"/>
        </w:rPr>
        <w:t>поступлению и выбытию (списанию) активов администрации</w:t>
      </w:r>
    </w:p>
    <w:p w:rsidR="005316FF" w:rsidRPr="003F294A" w:rsidRDefault="005316FF" w:rsidP="005316FF">
      <w:pPr>
        <w:widowControl w:val="0"/>
        <w:spacing w:line="216" w:lineRule="auto"/>
        <w:jc w:val="center"/>
        <w:rPr>
          <w:rFonts w:eastAsia="Arial Unicode MS"/>
          <w:kern w:val="1"/>
          <w:sz w:val="28"/>
          <w:szCs w:val="28"/>
        </w:rPr>
      </w:pPr>
      <w:r w:rsidRPr="003F294A">
        <w:rPr>
          <w:sz w:val="28"/>
          <w:szCs w:val="28"/>
        </w:rPr>
        <w:t>Усть-Лабинского городского поселения Усть-Лабинского района</w:t>
      </w:r>
    </w:p>
    <w:p w:rsidR="000D513D" w:rsidRPr="003F294A" w:rsidRDefault="000D513D" w:rsidP="000D513D">
      <w:pPr>
        <w:widowControl w:val="0"/>
        <w:spacing w:line="216" w:lineRule="auto"/>
        <w:jc w:val="center"/>
        <w:rPr>
          <w:rFonts w:eastAsia="Arial Unicode MS"/>
          <w:kern w:val="1"/>
          <w:sz w:val="28"/>
          <w:szCs w:val="28"/>
        </w:rPr>
      </w:pP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от ____________ 20__ г.                                                                ______________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6A5F5C" w:rsidRPr="003F294A" w:rsidRDefault="000D513D" w:rsidP="006A5F5C">
      <w:pPr>
        <w:widowControl w:val="0"/>
        <w:spacing w:line="216" w:lineRule="auto"/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 xml:space="preserve">Комиссия осмотрела </w:t>
      </w:r>
      <w:r w:rsidR="006A5F5C" w:rsidRPr="003F294A">
        <w:rPr>
          <w:rFonts w:eastAsia="Arial Unicode MS"/>
          <w:kern w:val="1"/>
          <w:sz w:val="28"/>
          <w:szCs w:val="28"/>
        </w:rPr>
        <w:t>материальные ценности:</w:t>
      </w:r>
    </w:p>
    <w:p w:rsidR="006A5F5C" w:rsidRPr="003F294A" w:rsidRDefault="006A5F5C" w:rsidP="006A5F5C">
      <w:pPr>
        <w:widowControl w:val="0"/>
        <w:spacing w:line="216" w:lineRule="auto"/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 xml:space="preserve"> ____________________________________________________________________,</w:t>
      </w:r>
    </w:p>
    <w:p w:rsidR="006A5F5C" w:rsidRPr="003F294A" w:rsidRDefault="006A5F5C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6A5F5C" w:rsidRPr="003F294A" w:rsidRDefault="000D513D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года выпуска</w:t>
      </w:r>
      <w:r w:rsidR="00B96EE8" w:rsidRPr="003F294A">
        <w:rPr>
          <w:rFonts w:eastAsia="Arial Unicode MS"/>
          <w:kern w:val="1"/>
          <w:sz w:val="28"/>
          <w:szCs w:val="28"/>
        </w:rPr>
        <w:t xml:space="preserve"> </w:t>
      </w:r>
      <w:r w:rsidRPr="003F294A">
        <w:rPr>
          <w:rFonts w:eastAsia="Arial Unicode MS"/>
          <w:kern w:val="1"/>
          <w:sz w:val="28"/>
          <w:szCs w:val="28"/>
        </w:rPr>
        <w:t>_________, инв. № _______</w:t>
      </w:r>
      <w:r w:rsidR="006A5F5C" w:rsidRPr="003F294A">
        <w:rPr>
          <w:rFonts w:eastAsia="Arial Unicode MS"/>
          <w:kern w:val="1"/>
          <w:sz w:val="28"/>
          <w:szCs w:val="28"/>
        </w:rPr>
        <w:t>_____</w:t>
      </w:r>
      <w:r w:rsidRPr="003F294A">
        <w:rPr>
          <w:rFonts w:eastAsia="Arial Unicode MS"/>
          <w:kern w:val="1"/>
          <w:sz w:val="28"/>
          <w:szCs w:val="28"/>
        </w:rPr>
        <w:t>, реестровый № ___</w:t>
      </w:r>
      <w:r w:rsidR="00B96EE8" w:rsidRPr="003F294A">
        <w:rPr>
          <w:rFonts w:eastAsia="Arial Unicode MS"/>
          <w:kern w:val="1"/>
          <w:sz w:val="28"/>
          <w:szCs w:val="28"/>
        </w:rPr>
        <w:t>________</w:t>
      </w:r>
      <w:r w:rsidR="006A5F5C" w:rsidRPr="003F294A">
        <w:rPr>
          <w:rFonts w:eastAsia="Arial Unicode MS"/>
          <w:kern w:val="1"/>
          <w:sz w:val="28"/>
          <w:szCs w:val="28"/>
        </w:rPr>
        <w:t>___</w:t>
      </w:r>
      <w:r w:rsidR="00B96EE8" w:rsidRPr="003F294A">
        <w:rPr>
          <w:rFonts w:eastAsia="Arial Unicode MS"/>
          <w:kern w:val="1"/>
          <w:sz w:val="28"/>
          <w:szCs w:val="28"/>
        </w:rPr>
        <w:t>,</w:t>
      </w:r>
    </w:p>
    <w:p w:rsidR="006A5F5C" w:rsidRPr="003F294A" w:rsidRDefault="006A5F5C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6A5F5C" w:rsidRPr="003F294A" w:rsidRDefault="00B96EE8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балансовой стоимостью</w:t>
      </w:r>
      <w:r w:rsidR="000D513D" w:rsidRPr="003F294A">
        <w:rPr>
          <w:rFonts w:eastAsia="Arial Unicode MS"/>
          <w:kern w:val="1"/>
          <w:sz w:val="28"/>
          <w:szCs w:val="28"/>
        </w:rPr>
        <w:t>________ руб., остаточной стоимостью _______</w:t>
      </w:r>
      <w:r w:rsidRPr="003F294A">
        <w:rPr>
          <w:rFonts w:eastAsia="Arial Unicode MS"/>
          <w:kern w:val="1"/>
          <w:sz w:val="28"/>
          <w:szCs w:val="28"/>
        </w:rPr>
        <w:t>_____</w:t>
      </w:r>
      <w:r w:rsidR="006A5F5C" w:rsidRPr="003F294A">
        <w:rPr>
          <w:rFonts w:eastAsia="Arial Unicode MS"/>
          <w:kern w:val="1"/>
          <w:sz w:val="28"/>
          <w:szCs w:val="28"/>
        </w:rPr>
        <w:t>_</w:t>
      </w:r>
      <w:r w:rsidRPr="003F294A">
        <w:rPr>
          <w:rFonts w:eastAsia="Arial Unicode MS"/>
          <w:kern w:val="1"/>
          <w:sz w:val="28"/>
          <w:szCs w:val="28"/>
        </w:rPr>
        <w:t>,</w:t>
      </w:r>
    </w:p>
    <w:p w:rsidR="006A5F5C" w:rsidRPr="003F294A" w:rsidRDefault="006A5F5C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6A5F5C" w:rsidRPr="003F294A" w:rsidRDefault="00B96EE8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указанное в обращении от ___</w:t>
      </w:r>
      <w:proofErr w:type="gramStart"/>
      <w:r w:rsidRPr="003F294A">
        <w:rPr>
          <w:rFonts w:eastAsia="Arial Unicode MS"/>
          <w:kern w:val="1"/>
          <w:sz w:val="28"/>
          <w:szCs w:val="28"/>
        </w:rPr>
        <w:t>_(</w:t>
      </w:r>
      <w:proofErr w:type="gramEnd"/>
      <w:r w:rsidR="000D513D" w:rsidRPr="003F294A">
        <w:rPr>
          <w:rFonts w:eastAsia="Arial Unicode MS"/>
          <w:kern w:val="1"/>
          <w:sz w:val="28"/>
          <w:szCs w:val="28"/>
        </w:rPr>
        <w:t>____</w:t>
      </w:r>
      <w:r w:rsidRPr="003F294A">
        <w:rPr>
          <w:rFonts w:eastAsia="Arial Unicode MS"/>
          <w:kern w:val="1"/>
          <w:sz w:val="28"/>
          <w:szCs w:val="28"/>
        </w:rPr>
        <w:t>______)</w:t>
      </w:r>
      <w:r w:rsidR="000D513D" w:rsidRPr="003F294A">
        <w:rPr>
          <w:rFonts w:eastAsia="Arial Unicode MS"/>
          <w:kern w:val="1"/>
          <w:sz w:val="28"/>
          <w:szCs w:val="28"/>
        </w:rPr>
        <w:t>20__ г. № ____ (копия прила</w:t>
      </w:r>
      <w:r w:rsidRPr="003F294A">
        <w:rPr>
          <w:rFonts w:eastAsia="Arial Unicode MS"/>
          <w:kern w:val="1"/>
          <w:sz w:val="28"/>
          <w:szCs w:val="28"/>
        </w:rPr>
        <w:t>гается)</w:t>
      </w:r>
    </w:p>
    <w:p w:rsidR="006A5F5C" w:rsidRPr="003F294A" w:rsidRDefault="006A5F5C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6A5F5C" w:rsidRPr="003F294A" w:rsidRDefault="00B96EE8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 xml:space="preserve">и закрепленное на праве </w:t>
      </w:r>
      <w:r w:rsidR="000D513D" w:rsidRPr="003F294A">
        <w:rPr>
          <w:rFonts w:eastAsia="Arial Unicode MS"/>
          <w:kern w:val="1"/>
          <w:sz w:val="28"/>
          <w:szCs w:val="28"/>
        </w:rPr>
        <w:t>___</w:t>
      </w:r>
      <w:r w:rsidRPr="003F294A">
        <w:rPr>
          <w:rFonts w:eastAsia="Arial Unicode MS"/>
          <w:kern w:val="1"/>
          <w:sz w:val="28"/>
          <w:szCs w:val="28"/>
        </w:rPr>
        <w:t>____________________________ за</w:t>
      </w:r>
    </w:p>
    <w:p w:rsidR="006A5F5C" w:rsidRPr="003F294A" w:rsidRDefault="006A5F5C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0D513D" w:rsidRPr="003F294A" w:rsidRDefault="00B96EE8" w:rsidP="006A5F5C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администрацией Усть-Лабинского городского поселения Усть-Лабинского района</w:t>
      </w:r>
      <w:r w:rsidR="000D513D" w:rsidRPr="003F294A">
        <w:rPr>
          <w:rFonts w:eastAsia="Arial Unicode MS"/>
          <w:kern w:val="1"/>
          <w:sz w:val="28"/>
          <w:szCs w:val="28"/>
        </w:rPr>
        <w:t>.</w:t>
      </w:r>
    </w:p>
    <w:p w:rsidR="00B96EE8" w:rsidRPr="003F294A" w:rsidRDefault="00B96EE8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</w:p>
    <w:p w:rsidR="000D513D" w:rsidRPr="003F294A" w:rsidRDefault="000D513D" w:rsidP="00B96EE8">
      <w:pPr>
        <w:widowControl w:val="0"/>
        <w:spacing w:line="216" w:lineRule="auto"/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В результате осмотра установлено, что (указывается внешнее состояние объекта, причина списания, возможность использования отдельных деталей)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__________________________________________________________________</w:t>
      </w:r>
      <w:r w:rsidR="006A5F5C" w:rsidRPr="003F294A">
        <w:rPr>
          <w:rFonts w:eastAsia="Arial Unicode MS"/>
          <w:kern w:val="1"/>
          <w:sz w:val="28"/>
          <w:szCs w:val="28"/>
        </w:rPr>
        <w:t>__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__________________________________________________________________</w:t>
      </w:r>
      <w:r w:rsidR="006A5F5C" w:rsidRPr="003F294A">
        <w:rPr>
          <w:rFonts w:eastAsia="Arial Unicode MS"/>
          <w:kern w:val="1"/>
          <w:sz w:val="28"/>
          <w:szCs w:val="28"/>
        </w:rPr>
        <w:t>__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__________________________________________________________________</w:t>
      </w:r>
      <w:r w:rsidR="006A5F5C" w:rsidRPr="003F294A">
        <w:rPr>
          <w:rFonts w:eastAsia="Arial Unicode MS"/>
          <w:kern w:val="1"/>
          <w:sz w:val="28"/>
          <w:szCs w:val="28"/>
        </w:rPr>
        <w:t>__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Cs w:val="28"/>
        </w:rPr>
      </w:pPr>
    </w:p>
    <w:p w:rsidR="000D513D" w:rsidRPr="003F294A" w:rsidRDefault="000D513D" w:rsidP="00B96EE8">
      <w:pPr>
        <w:widowControl w:val="0"/>
        <w:spacing w:line="216" w:lineRule="auto"/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 xml:space="preserve">Рекомендации комиссии: (на основании осмотра объекта и подтверждающих документов, представленных </w:t>
      </w:r>
      <w:r w:rsidR="00B96EE8" w:rsidRPr="003F294A">
        <w:rPr>
          <w:rFonts w:eastAsia="Arial Unicode MS"/>
          <w:kern w:val="1"/>
          <w:sz w:val="28"/>
          <w:szCs w:val="28"/>
        </w:rPr>
        <w:t>Учреждением</w:t>
      </w:r>
      <w:r w:rsidRPr="003F294A">
        <w:rPr>
          <w:rFonts w:eastAsia="Arial Unicode MS"/>
          <w:kern w:val="1"/>
          <w:sz w:val="28"/>
          <w:szCs w:val="28"/>
        </w:rPr>
        <w:t>, комиссия делает заключение о целесообразности (нецелесообразности) списания муниципального имущества)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__________________________________________________________________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___________________________________________________________________</w:t>
      </w:r>
    </w:p>
    <w:p w:rsidR="000D513D" w:rsidRPr="003F294A" w:rsidRDefault="000D513D" w:rsidP="00B96EE8">
      <w:pPr>
        <w:widowControl w:val="0"/>
        <w:spacing w:line="216" w:lineRule="auto"/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Перечень прилагаемых документов: (указывается перечень документов,</w:t>
      </w:r>
    </w:p>
    <w:p w:rsidR="000D513D" w:rsidRPr="003F294A" w:rsidRDefault="00B96EE8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Представленным Учреждением</w:t>
      </w:r>
      <w:r w:rsidR="000D513D" w:rsidRPr="003F294A">
        <w:rPr>
          <w:rFonts w:eastAsia="Arial Unicode MS"/>
          <w:kern w:val="1"/>
          <w:sz w:val="28"/>
          <w:szCs w:val="28"/>
        </w:rPr>
        <w:t>) __________</w:t>
      </w:r>
      <w:r w:rsidRPr="003F294A">
        <w:rPr>
          <w:rFonts w:eastAsia="Arial Unicode MS"/>
          <w:kern w:val="1"/>
          <w:sz w:val="28"/>
          <w:szCs w:val="28"/>
        </w:rPr>
        <w:t>_____________________________</w:t>
      </w:r>
    </w:p>
    <w:p w:rsidR="000D513D" w:rsidRPr="003F294A" w:rsidRDefault="000D513D" w:rsidP="000D513D">
      <w:pPr>
        <w:widowControl w:val="0"/>
        <w:spacing w:line="216" w:lineRule="auto"/>
        <w:jc w:val="both"/>
        <w:rPr>
          <w:rFonts w:eastAsia="Arial Unicode MS"/>
          <w:kern w:val="1"/>
          <w:sz w:val="28"/>
          <w:szCs w:val="28"/>
        </w:rPr>
      </w:pPr>
      <w:r w:rsidRPr="003F294A">
        <w:rPr>
          <w:rFonts w:eastAsia="Arial Unicode MS"/>
          <w:kern w:val="1"/>
          <w:sz w:val="28"/>
          <w:szCs w:val="28"/>
        </w:rPr>
        <w:t>___________________________________________________________________</w:t>
      </w:r>
    </w:p>
    <w:p w:rsidR="000D513D" w:rsidRPr="003F294A" w:rsidRDefault="000D513D">
      <w:pPr>
        <w:rPr>
          <w:sz w:val="28"/>
          <w:szCs w:val="28"/>
        </w:rPr>
      </w:pPr>
      <w:r w:rsidRPr="003F294A">
        <w:rPr>
          <w:sz w:val="28"/>
          <w:szCs w:val="28"/>
        </w:rPr>
        <w:t>Председатель комиссии:</w:t>
      </w:r>
    </w:p>
    <w:p w:rsidR="00AE7C8F" w:rsidRPr="003F294A" w:rsidRDefault="00D20AC5" w:rsidP="00D20AC5">
      <w:pPr>
        <w:rPr>
          <w:sz w:val="28"/>
          <w:szCs w:val="28"/>
        </w:rPr>
      </w:pPr>
      <w:r w:rsidRPr="003F294A">
        <w:rPr>
          <w:sz w:val="28"/>
          <w:szCs w:val="28"/>
        </w:rPr>
        <w:t>Члены комисси</w:t>
      </w:r>
      <w:r w:rsidR="00BF6C40" w:rsidRPr="003F294A">
        <w:rPr>
          <w:sz w:val="28"/>
          <w:szCs w:val="28"/>
        </w:rPr>
        <w:t>и</w:t>
      </w:r>
      <w:r w:rsidRPr="003F294A">
        <w:rPr>
          <w:sz w:val="28"/>
          <w:szCs w:val="28"/>
        </w:rPr>
        <w:t>:</w:t>
      </w:r>
    </w:p>
    <w:p w:rsidR="004704B3" w:rsidRPr="003F294A" w:rsidRDefault="004704B3" w:rsidP="0079531D">
      <w:pPr>
        <w:pStyle w:val="ac"/>
        <w:ind w:left="5245"/>
        <w:rPr>
          <w:sz w:val="28"/>
          <w:szCs w:val="28"/>
        </w:rPr>
      </w:pPr>
    </w:p>
    <w:p w:rsidR="0079531D" w:rsidRPr="003F294A" w:rsidRDefault="0079531D" w:rsidP="0079531D">
      <w:pPr>
        <w:pStyle w:val="ac"/>
        <w:ind w:left="5245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ПРИЛОЖЕНИЕ</w:t>
      </w:r>
      <w:r w:rsidR="004704B3" w:rsidRPr="003F294A">
        <w:rPr>
          <w:sz w:val="28"/>
          <w:szCs w:val="28"/>
        </w:rPr>
        <w:t xml:space="preserve"> 2</w:t>
      </w:r>
    </w:p>
    <w:p w:rsidR="002A2D33" w:rsidRPr="003F294A" w:rsidRDefault="0079531D" w:rsidP="002A2D33">
      <w:pPr>
        <w:ind w:left="5245"/>
        <w:rPr>
          <w:sz w:val="28"/>
          <w:szCs w:val="28"/>
        </w:rPr>
      </w:pPr>
      <w:r w:rsidRPr="003F294A">
        <w:rPr>
          <w:sz w:val="28"/>
          <w:szCs w:val="28"/>
        </w:rPr>
        <w:t xml:space="preserve">к Положению </w:t>
      </w:r>
      <w:r w:rsidR="002A2D33" w:rsidRPr="003F294A">
        <w:rPr>
          <w:sz w:val="28"/>
          <w:szCs w:val="28"/>
        </w:rPr>
        <w:t xml:space="preserve">о комиссии по поступлению и выбытию (списанию) активов администрации </w:t>
      </w:r>
    </w:p>
    <w:p w:rsidR="002A2D33" w:rsidRPr="003F294A" w:rsidRDefault="002A2D33" w:rsidP="002A2D33">
      <w:pPr>
        <w:ind w:left="5245"/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79531D" w:rsidRPr="003F294A" w:rsidRDefault="0079531D" w:rsidP="002A2D33">
      <w:pPr>
        <w:pStyle w:val="ac"/>
        <w:ind w:left="5245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Решение</w:t>
      </w:r>
    </w:p>
    <w:p w:rsidR="0079531D" w:rsidRPr="003F294A" w:rsidRDefault="0079531D" w:rsidP="0079531D">
      <w:pPr>
        <w:pStyle w:val="ac"/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комиссии по поступлению и выбытию активов в целях подготовки решений о списании начисленных и неуплаченных сумм неустоек (штрафов, пени)</w:t>
      </w:r>
      <w:r w:rsidRPr="003F294A">
        <w:t xml:space="preserve"> </w:t>
      </w:r>
      <w:r w:rsidRPr="003F294A">
        <w:rPr>
          <w:sz w:val="28"/>
          <w:szCs w:val="28"/>
        </w:rPr>
        <w:t>по муниципальным контрактам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«__</w:t>
      </w:r>
      <w:proofErr w:type="gramStart"/>
      <w:r w:rsidRPr="003F294A">
        <w:rPr>
          <w:sz w:val="28"/>
          <w:szCs w:val="28"/>
        </w:rPr>
        <w:t>_»_</w:t>
      </w:r>
      <w:proofErr w:type="gramEnd"/>
      <w:r w:rsidRPr="003F294A">
        <w:rPr>
          <w:sz w:val="28"/>
          <w:szCs w:val="28"/>
        </w:rPr>
        <w:t>______________ 202__ г.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Комиссия в составе: ____________________________________________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Самоотводов от участия в заседании Комиссии не поступило.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Рассмотрев в отношении _______________________________________ _________________________________________________________________________________________________________________________</w:t>
      </w:r>
      <w:proofErr w:type="gramStart"/>
      <w:r w:rsidRPr="003F294A">
        <w:rPr>
          <w:sz w:val="28"/>
          <w:szCs w:val="28"/>
        </w:rPr>
        <w:t>_(</w:t>
      </w:r>
      <w:proofErr w:type="gramEnd"/>
      <w:r w:rsidRPr="003F294A">
        <w:rPr>
          <w:sz w:val="28"/>
          <w:szCs w:val="28"/>
        </w:rPr>
        <w:t>далее- дебитор):</w:t>
      </w:r>
    </w:p>
    <w:p w:rsidR="0079531D" w:rsidRPr="003F294A" w:rsidRDefault="0079531D" w:rsidP="0079531D">
      <w:pPr>
        <w:pStyle w:val="ac"/>
        <w:jc w:val="center"/>
        <w:rPr>
          <w:szCs w:val="28"/>
        </w:rPr>
      </w:pPr>
      <w:r w:rsidRPr="003F294A">
        <w:rPr>
          <w:szCs w:val="28"/>
        </w:rPr>
        <w:t>(наименование,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 лица)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1. требование от «___» _______ 202__ г. № _____________ по муниципальному контракту от «___» _______ 20__г. № ______ о начислении неустойки (штрафы, пени) в размере ____________ рублей;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2. акт об оказанных услугах от «___» _________ 202__ г.;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3. акт сверки от «___» ________ 202__ г. № ____;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4. письмо поставщика (подрядчика, исполнителя) от «__» ______ 202__ г. исх. № _____ о подтверждении задолженности;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приняла решение о списании неустойки (пени, штрафа) по муниципальному контракту от «___» _________ 20__ г. № _____ на оказание услуг (поставку товаров, выполнение работ) по следующему основанию: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1. Требование включено в реестр контрактов, заключенных заказчиками и направлено дебитору, сумма пеней в _______ году не погашена.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2. Услуги (работы) _______________ оказаны (выполнены) в полном объеме.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3. Дебитор «___» _____________202_ г. №______ подписал акт сверки    от «___» __________202_ г. №______, подтвердил образовавшуюся задолженность письмом от «___» _______ 202__ г. №____.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Председатель комиссии __________________ _____________________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Заместитель Председателя комиссии __________________ 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Секретарь комиссии __________________ _____________________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Члены комиссии: ____________________ ______________________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ind w:left="1440"/>
        <w:rPr>
          <w:sz w:val="28"/>
          <w:szCs w:val="28"/>
        </w:rPr>
      </w:pPr>
      <w:r w:rsidRPr="003F294A">
        <w:rPr>
          <w:sz w:val="28"/>
          <w:szCs w:val="28"/>
        </w:rPr>
        <w:t>____________________ ______________________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ind w:left="2160"/>
        <w:rPr>
          <w:sz w:val="28"/>
          <w:szCs w:val="28"/>
        </w:rPr>
      </w:pPr>
      <w:r w:rsidRPr="003F294A">
        <w:rPr>
          <w:sz w:val="28"/>
          <w:szCs w:val="28"/>
        </w:rPr>
        <w:t>____________________ ______________________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ind w:left="1440"/>
        <w:rPr>
          <w:sz w:val="28"/>
          <w:szCs w:val="28"/>
        </w:rPr>
      </w:pPr>
      <w:r w:rsidRPr="003F294A">
        <w:rPr>
          <w:sz w:val="28"/>
          <w:szCs w:val="28"/>
        </w:rPr>
        <w:t>____________________ ______________________</w:t>
      </w:r>
    </w:p>
    <w:p w:rsidR="0079531D" w:rsidRPr="003F294A" w:rsidRDefault="0079531D" w:rsidP="0079531D">
      <w:pPr>
        <w:pStyle w:val="ac"/>
        <w:ind w:left="3600"/>
        <w:rPr>
          <w:szCs w:val="28"/>
        </w:rPr>
      </w:pPr>
      <w:r w:rsidRPr="003F294A">
        <w:rPr>
          <w:szCs w:val="28"/>
        </w:rPr>
        <w:t xml:space="preserve">(подпись) </w:t>
      </w:r>
      <w:r w:rsidRPr="003F294A">
        <w:rPr>
          <w:szCs w:val="28"/>
        </w:rPr>
        <w:tab/>
      </w:r>
      <w:r w:rsidRPr="003F294A">
        <w:rPr>
          <w:szCs w:val="28"/>
        </w:rPr>
        <w:tab/>
        <w:t>(Ф.И.О.)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2A2D33" w:rsidRPr="003F294A" w:rsidRDefault="002A2D33">
      <w:pPr>
        <w:spacing w:after="200" w:line="276" w:lineRule="auto"/>
        <w:rPr>
          <w:sz w:val="28"/>
          <w:szCs w:val="28"/>
        </w:rPr>
      </w:pPr>
      <w:r w:rsidRPr="003F294A">
        <w:rPr>
          <w:sz w:val="28"/>
          <w:szCs w:val="28"/>
        </w:rPr>
        <w:br w:type="page"/>
      </w:r>
    </w:p>
    <w:p w:rsidR="0079531D" w:rsidRPr="003F294A" w:rsidRDefault="0079531D" w:rsidP="0079531D">
      <w:pPr>
        <w:pStyle w:val="ac"/>
        <w:ind w:left="4820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ПРИЛОЖЕНИЕ</w:t>
      </w:r>
      <w:r w:rsidR="004704B3" w:rsidRPr="003F294A">
        <w:rPr>
          <w:sz w:val="28"/>
          <w:szCs w:val="28"/>
        </w:rPr>
        <w:t xml:space="preserve"> 3</w:t>
      </w:r>
    </w:p>
    <w:p w:rsidR="002A2D33" w:rsidRPr="003F294A" w:rsidRDefault="002A2D33" w:rsidP="002A2D33">
      <w:pPr>
        <w:ind w:left="4820"/>
        <w:rPr>
          <w:sz w:val="28"/>
          <w:szCs w:val="28"/>
        </w:rPr>
      </w:pPr>
      <w:r w:rsidRPr="003F294A">
        <w:rPr>
          <w:sz w:val="28"/>
          <w:szCs w:val="28"/>
        </w:rPr>
        <w:t xml:space="preserve">к Положению о комиссии по поступлению и выбытию (списанию) активов администрации </w:t>
      </w:r>
    </w:p>
    <w:p w:rsidR="002A2D33" w:rsidRPr="003F294A" w:rsidRDefault="002A2D33" w:rsidP="002A2D33">
      <w:pPr>
        <w:ind w:left="4820"/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79531D" w:rsidRPr="003F294A" w:rsidRDefault="0079531D" w:rsidP="002A2D33">
      <w:pPr>
        <w:pStyle w:val="ac"/>
        <w:ind w:left="4820"/>
        <w:rPr>
          <w:sz w:val="28"/>
          <w:szCs w:val="28"/>
        </w:rPr>
      </w:pPr>
    </w:p>
    <w:p w:rsidR="002A2D33" w:rsidRPr="003F294A" w:rsidRDefault="002A2D33" w:rsidP="0079531D">
      <w:pPr>
        <w:pStyle w:val="ac"/>
        <w:rPr>
          <w:sz w:val="28"/>
          <w:szCs w:val="28"/>
        </w:rPr>
      </w:pPr>
    </w:p>
    <w:p w:rsidR="002A2D33" w:rsidRPr="003F294A" w:rsidRDefault="002A2D33" w:rsidP="0079531D">
      <w:pPr>
        <w:pStyle w:val="ac"/>
        <w:rPr>
          <w:sz w:val="28"/>
          <w:szCs w:val="28"/>
        </w:rPr>
      </w:pPr>
    </w:p>
    <w:tbl>
      <w:tblPr>
        <w:tblStyle w:val="ae"/>
        <w:tblW w:w="452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232"/>
      </w:tblGrid>
      <w:tr w:rsidR="0079531D" w:rsidRPr="003F294A" w:rsidTr="00432C05">
        <w:trPr>
          <w:trHeight w:val="156"/>
          <w:jc w:val="center"/>
        </w:trPr>
        <w:tc>
          <w:tcPr>
            <w:tcW w:w="3290" w:type="dxa"/>
            <w:vAlign w:val="bottom"/>
          </w:tcPr>
          <w:p w:rsidR="0079531D" w:rsidRPr="003F294A" w:rsidRDefault="0079531D" w:rsidP="00432C05">
            <w:pPr>
              <w:rPr>
                <w:sz w:val="28"/>
                <w:szCs w:val="28"/>
              </w:rPr>
            </w:pPr>
            <w:r w:rsidRPr="003F294A">
              <w:rPr>
                <w:spacing w:val="40"/>
                <w:sz w:val="28"/>
                <w:szCs w:val="28"/>
              </w:rPr>
              <w:t>УВЕДОМЛЕНИЕ №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531D" w:rsidRPr="003F294A" w:rsidRDefault="0079531D" w:rsidP="0079531D">
      <w:pPr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о списании начисленной и неуплаченной суммы неустоек (штрафов, пеней)</w:t>
      </w:r>
      <w:r w:rsidRPr="003F294A">
        <w:rPr>
          <w:sz w:val="28"/>
          <w:szCs w:val="28"/>
        </w:rPr>
        <w:br/>
        <w:t>по контрактам</w:t>
      </w:r>
    </w:p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1036"/>
        <w:gridCol w:w="378"/>
        <w:gridCol w:w="224"/>
        <w:gridCol w:w="1371"/>
        <w:gridCol w:w="308"/>
        <w:gridCol w:w="350"/>
        <w:gridCol w:w="1036"/>
        <w:gridCol w:w="1162"/>
        <w:gridCol w:w="1130"/>
      </w:tblGrid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Коды</w:t>
            </w:r>
          </w:p>
        </w:tc>
      </w:tr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от «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20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заказчика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ИНН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(полное наименование)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КПП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(сокращенное наименование)</w:t>
            </w:r>
            <w:r w:rsidRPr="003F294A">
              <w:rPr>
                <w:iCs/>
                <w:sz w:val="14"/>
                <w:szCs w:val="14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организационно-</w:t>
            </w:r>
          </w:p>
        </w:tc>
        <w:tc>
          <w:tcPr>
            <w:tcW w:w="5865" w:type="dxa"/>
            <w:gridSpan w:val="8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 постановки на учет в налоговом органе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center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правовой формы заказчика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ОКОПФ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Место нахождения заказчика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ОКТМО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поставщика</w:t>
            </w: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(подрядчика, исполнителя)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ИНН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(фамилия, имя, отчество</w:t>
            </w:r>
            <w:r w:rsidRPr="003F294A">
              <w:rPr>
                <w:iCs/>
                <w:sz w:val="14"/>
                <w:szCs w:val="14"/>
                <w:vertAlign w:val="superscript"/>
              </w:rPr>
              <w:t>*</w:t>
            </w:r>
            <w:r w:rsidRPr="003F294A">
              <w:rPr>
                <w:iCs/>
                <w:sz w:val="14"/>
                <w:szCs w:val="14"/>
              </w:rPr>
              <w:t xml:space="preserve"> физического лица/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КПП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полное (сокращенное</w:t>
            </w:r>
            <w:r w:rsidRPr="003F294A">
              <w:rPr>
                <w:iCs/>
                <w:sz w:val="14"/>
                <w:szCs w:val="14"/>
                <w:vertAlign w:val="superscript"/>
              </w:rPr>
              <w:t>*</w:t>
            </w:r>
            <w:r w:rsidRPr="003F294A">
              <w:rPr>
                <w:iCs/>
                <w:sz w:val="14"/>
                <w:szCs w:val="14"/>
              </w:rPr>
              <w:t>) наименование юридического лица)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организационно-</w:t>
            </w:r>
          </w:p>
        </w:tc>
        <w:tc>
          <w:tcPr>
            <w:tcW w:w="5865" w:type="dxa"/>
            <w:gridSpan w:val="8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 постановки на учет в налоговом органе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center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правовой формы поставщика (подрядчика, исполнителя)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ОКОПФ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6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Место нахождения поставщика</w:t>
            </w: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(подрядчика, исполнителя)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ОКТМО</w:t>
            </w:r>
          </w:p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(по ОКСМ)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531D" w:rsidRPr="003F294A" w:rsidRDefault="0079531D" w:rsidP="0079531D">
      <w:pPr>
        <w:jc w:val="center"/>
      </w:pPr>
      <w:r w:rsidRPr="003F294A">
        <w:t>Сведения о контракте</w:t>
      </w:r>
    </w:p>
    <w:p w:rsidR="0079531D" w:rsidRPr="003F294A" w:rsidRDefault="0079531D" w:rsidP="0079531D"/>
    <w:tbl>
      <w:tblPr>
        <w:tblW w:w="977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2978"/>
      </w:tblGrid>
      <w:tr w:rsidR="0079531D" w:rsidRPr="003F294A" w:rsidTr="00432C05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Номер контракта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 заключения</w:t>
            </w:r>
          </w:p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контракта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Номер реестровой записи</w:t>
            </w:r>
          </w:p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в реестре контрактов</w:t>
            </w:r>
          </w:p>
        </w:tc>
      </w:tr>
      <w:tr w:rsidR="0079531D" w:rsidRPr="003F294A" w:rsidTr="00432C0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79531D" w:rsidRPr="003F294A" w:rsidRDefault="0079531D" w:rsidP="0079531D"/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3570"/>
        <w:gridCol w:w="466"/>
        <w:gridCol w:w="414"/>
        <w:gridCol w:w="284"/>
        <w:gridCol w:w="1286"/>
        <w:gridCol w:w="364"/>
        <w:gridCol w:w="406"/>
        <w:gridCol w:w="713"/>
        <w:gridCol w:w="360"/>
      </w:tblGrid>
      <w:tr w:rsidR="0079531D" w:rsidRPr="003F294A" w:rsidTr="00432C05">
        <w:trPr>
          <w:trHeight w:val="240"/>
        </w:trPr>
        <w:tc>
          <w:tcPr>
            <w:tcW w:w="1904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ind w:firstLine="340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В соответствии с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от 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г. №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1904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ind w:firstLine="340"/>
              <w:rPr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center"/>
              <w:rPr>
                <w:sz w:val="14"/>
                <w:szCs w:val="14"/>
              </w:rPr>
            </w:pPr>
            <w:r w:rsidRPr="003F294A">
              <w:rPr>
                <w:sz w:val="14"/>
                <w:szCs w:val="14"/>
              </w:rPr>
              <w:t>(наименование внутреннего распорядительного</w:t>
            </w:r>
          </w:p>
          <w:p w:rsidR="0079531D" w:rsidRPr="003F294A" w:rsidRDefault="0079531D" w:rsidP="00432C05">
            <w:pPr>
              <w:tabs>
                <w:tab w:val="right" w:pos="476"/>
              </w:tabs>
              <w:jc w:val="center"/>
              <w:rPr>
                <w:sz w:val="14"/>
                <w:szCs w:val="14"/>
              </w:rPr>
            </w:pPr>
            <w:r w:rsidRPr="003F294A">
              <w:rPr>
                <w:sz w:val="14"/>
                <w:szCs w:val="14"/>
              </w:rPr>
              <w:t>документа заказчика)</w:t>
            </w:r>
          </w:p>
        </w:tc>
        <w:tc>
          <w:tcPr>
            <w:tcW w:w="466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79531D" w:rsidRPr="003F294A" w:rsidRDefault="0079531D" w:rsidP="00432C05">
            <w:pPr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</w:tr>
    </w:tbl>
    <w:p w:rsidR="0079531D" w:rsidRPr="003F294A" w:rsidRDefault="0079531D" w:rsidP="0079531D">
      <w:pPr>
        <w:rPr>
          <w:sz w:val="2"/>
          <w:szCs w:val="2"/>
        </w:rPr>
      </w:pPr>
      <w:r w:rsidRPr="003F294A">
        <w:rPr>
          <w:sz w:val="20"/>
          <w:szCs w:val="20"/>
        </w:rPr>
        <w:t>заказчик уведомляет о списании начисленных и неуплаченных неустоек (штрафов, пеней) в сумме</w:t>
      </w:r>
      <w:r w:rsidRPr="003F294A">
        <w:rPr>
          <w:sz w:val="20"/>
          <w:szCs w:val="20"/>
        </w:rPr>
        <w:br/>
      </w:r>
    </w:p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980"/>
        <w:gridCol w:w="1662"/>
      </w:tblGrid>
      <w:tr w:rsidR="0079531D" w:rsidRPr="003F294A" w:rsidTr="00432C05">
        <w:trPr>
          <w:trHeight w:val="283"/>
        </w:trPr>
        <w:tc>
          <w:tcPr>
            <w:tcW w:w="7125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рублей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rPr>
          <w:trHeight w:val="156"/>
        </w:trPr>
        <w:tc>
          <w:tcPr>
            <w:tcW w:w="7125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(прописью)</w:t>
            </w:r>
          </w:p>
        </w:tc>
        <w:tc>
          <w:tcPr>
            <w:tcW w:w="980" w:type="dxa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(цифрами (0,00))</w:t>
            </w:r>
          </w:p>
        </w:tc>
      </w:tr>
    </w:tbl>
    <w:p w:rsidR="0079531D" w:rsidRPr="003F294A" w:rsidRDefault="0079531D" w:rsidP="0079531D">
      <w:pPr>
        <w:rPr>
          <w:sz w:val="20"/>
          <w:szCs w:val="20"/>
        </w:rPr>
      </w:pPr>
    </w:p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996"/>
        <w:gridCol w:w="182"/>
        <w:gridCol w:w="1357"/>
        <w:gridCol w:w="168"/>
        <w:gridCol w:w="2824"/>
      </w:tblGrid>
      <w:tr w:rsidR="0079531D" w:rsidRPr="003F294A" w:rsidTr="00432C05">
        <w:trPr>
          <w:trHeight w:val="240"/>
        </w:trPr>
        <w:tc>
          <w:tcPr>
            <w:tcW w:w="2240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Руководитель заказчика</w:t>
            </w: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240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(должность)</w:t>
            </w:r>
          </w:p>
        </w:tc>
        <w:tc>
          <w:tcPr>
            <w:tcW w:w="182" w:type="dxa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68" w:type="dxa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79531D" w:rsidRPr="003F294A" w:rsidRDefault="0079531D" w:rsidP="0079531D">
      <w:pPr>
        <w:rPr>
          <w:sz w:val="20"/>
          <w:szCs w:val="20"/>
        </w:rPr>
      </w:pPr>
    </w:p>
    <w:tbl>
      <w:tblPr>
        <w:tblStyle w:val="ae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6650"/>
      </w:tblGrid>
      <w:tr w:rsidR="0079531D" w:rsidRPr="003F294A" w:rsidTr="00432C05">
        <w:trPr>
          <w:trHeight w:val="240"/>
        </w:trPr>
        <w:tc>
          <w:tcPr>
            <w:tcW w:w="140" w:type="dxa"/>
            <w:vAlign w:val="bottom"/>
          </w:tcPr>
          <w:p w:rsidR="0079531D" w:rsidRPr="003F294A" w:rsidRDefault="0079531D" w:rsidP="00432C05">
            <w:pPr>
              <w:jc w:val="right"/>
            </w:pPr>
            <w:r w:rsidRPr="003F294A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</w:pPr>
          </w:p>
        </w:tc>
        <w:tc>
          <w:tcPr>
            <w:tcW w:w="284" w:type="dxa"/>
            <w:vAlign w:val="bottom"/>
          </w:tcPr>
          <w:p w:rsidR="0079531D" w:rsidRPr="003F294A" w:rsidRDefault="0079531D" w:rsidP="00432C05">
            <w:r w:rsidRPr="003F294A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</w:pPr>
          </w:p>
        </w:tc>
        <w:tc>
          <w:tcPr>
            <w:tcW w:w="364" w:type="dxa"/>
            <w:vAlign w:val="bottom"/>
          </w:tcPr>
          <w:p w:rsidR="0079531D" w:rsidRPr="003F294A" w:rsidRDefault="0079531D" w:rsidP="00432C05">
            <w:pPr>
              <w:jc w:val="right"/>
            </w:pPr>
            <w:r w:rsidRPr="003F294A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/>
        </w:tc>
        <w:tc>
          <w:tcPr>
            <w:tcW w:w="6650" w:type="dxa"/>
            <w:vAlign w:val="bottom"/>
          </w:tcPr>
          <w:p w:rsidR="0079531D" w:rsidRPr="003F294A" w:rsidRDefault="0079531D" w:rsidP="00432C05">
            <w:pPr>
              <w:tabs>
                <w:tab w:val="left" w:pos="3401"/>
              </w:tabs>
            </w:pPr>
            <w:r w:rsidRPr="003F294A">
              <w:t xml:space="preserve"> г.</w:t>
            </w:r>
            <w:r w:rsidRPr="003F294A">
              <w:tab/>
              <w:t>М. П.</w:t>
            </w:r>
          </w:p>
        </w:tc>
      </w:tr>
    </w:tbl>
    <w:p w:rsidR="0079531D" w:rsidRPr="003F294A" w:rsidRDefault="0079531D" w:rsidP="0079531D">
      <w:pPr>
        <w:rPr>
          <w:sz w:val="20"/>
          <w:szCs w:val="20"/>
        </w:rPr>
      </w:pPr>
    </w:p>
    <w:p w:rsidR="002A2D33" w:rsidRPr="003F294A" w:rsidRDefault="002A2D33" w:rsidP="0079531D">
      <w:pPr>
        <w:rPr>
          <w:sz w:val="20"/>
          <w:szCs w:val="20"/>
        </w:rPr>
      </w:pPr>
      <w:r w:rsidRPr="003F294A">
        <w:rPr>
          <w:sz w:val="20"/>
          <w:szCs w:val="20"/>
        </w:rPr>
        <w:t>__________________________________________</w:t>
      </w:r>
    </w:p>
    <w:p w:rsidR="002A2D33" w:rsidRPr="003F294A" w:rsidRDefault="002A2D33" w:rsidP="0079531D">
      <w:pPr>
        <w:rPr>
          <w:sz w:val="20"/>
          <w:szCs w:val="20"/>
        </w:rPr>
      </w:pPr>
      <w:r w:rsidRPr="003F294A">
        <w:rPr>
          <w:rStyle w:val="af1"/>
          <w:sz w:val="16"/>
          <w:szCs w:val="16"/>
        </w:rPr>
        <w:t>*</w:t>
      </w:r>
      <w:r w:rsidRPr="003F294A">
        <w:rPr>
          <w:sz w:val="16"/>
          <w:szCs w:val="16"/>
        </w:rPr>
        <w:t xml:space="preserve"> Указывается при наличии.</w:t>
      </w:r>
    </w:p>
    <w:p w:rsidR="001946DB" w:rsidRDefault="001946DB" w:rsidP="001946DB">
      <w:pPr>
        <w:pStyle w:val="ac"/>
        <w:rPr>
          <w:snapToGrid w:val="0"/>
          <w:sz w:val="28"/>
          <w:szCs w:val="28"/>
        </w:rPr>
      </w:pPr>
      <w:bookmarkStart w:id="1" w:name="_GoBack"/>
      <w:bookmarkEnd w:id="1"/>
    </w:p>
    <w:sectPr w:rsidR="001946DB" w:rsidSect="00BF6C4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CC" w:rsidRDefault="007365CC" w:rsidP="00716AFD">
      <w:r>
        <w:separator/>
      </w:r>
    </w:p>
  </w:endnote>
  <w:endnote w:type="continuationSeparator" w:id="0">
    <w:p w:rsidR="007365CC" w:rsidRDefault="007365CC" w:rsidP="00716AFD">
      <w:r>
        <w:continuationSeparator/>
      </w:r>
    </w:p>
  </w:endnote>
  <w:endnote w:id="1">
    <w:p w:rsidR="00AF3DF3" w:rsidRPr="00A377BB" w:rsidRDefault="00AF3DF3" w:rsidP="00A377BB">
      <w:pPr>
        <w:pStyle w:val="af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CC" w:rsidRDefault="007365CC" w:rsidP="00716AFD">
      <w:r>
        <w:separator/>
      </w:r>
    </w:p>
  </w:footnote>
  <w:footnote w:type="continuationSeparator" w:id="0">
    <w:p w:rsidR="007365CC" w:rsidRDefault="007365CC" w:rsidP="007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4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35931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45730"/>
    <w:multiLevelType w:val="hybridMultilevel"/>
    <w:tmpl w:val="3460B68A"/>
    <w:lvl w:ilvl="0" w:tplc="3B8A6D4C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1F5320"/>
    <w:multiLevelType w:val="hybridMultilevel"/>
    <w:tmpl w:val="D3063248"/>
    <w:lvl w:ilvl="0" w:tplc="60C02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994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5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D0365"/>
    <w:multiLevelType w:val="hybridMultilevel"/>
    <w:tmpl w:val="3CC6E412"/>
    <w:lvl w:ilvl="0" w:tplc="68CAA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663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3516A9"/>
    <w:multiLevelType w:val="hybridMultilevel"/>
    <w:tmpl w:val="404E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5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85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41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45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70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8085D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9F1375"/>
    <w:multiLevelType w:val="hybridMultilevel"/>
    <w:tmpl w:val="982EC88E"/>
    <w:lvl w:ilvl="0" w:tplc="3B8A6D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994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73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94F5E"/>
    <w:multiLevelType w:val="hybridMultilevel"/>
    <w:tmpl w:val="92C88A5C"/>
    <w:lvl w:ilvl="0" w:tplc="046E737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 w15:restartNumberingAfterBreak="0">
    <w:nsid w:val="6F793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F3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5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13D97"/>
    <w:multiLevelType w:val="hybridMultilevel"/>
    <w:tmpl w:val="84B6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2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D3468"/>
    <w:multiLevelType w:val="multilevel"/>
    <w:tmpl w:val="831E8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7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4"/>
  </w:num>
  <w:num w:numId="7">
    <w:abstractNumId w:val="24"/>
  </w:num>
  <w:num w:numId="8">
    <w:abstractNumId w:val="10"/>
  </w:num>
  <w:num w:numId="9">
    <w:abstractNumId w:val="13"/>
  </w:num>
  <w:num w:numId="10">
    <w:abstractNumId w:val="25"/>
  </w:num>
  <w:num w:numId="11">
    <w:abstractNumId w:val="15"/>
  </w:num>
  <w:num w:numId="12">
    <w:abstractNumId w:val="22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  <w:num w:numId="17">
    <w:abstractNumId w:val="21"/>
  </w:num>
  <w:num w:numId="18">
    <w:abstractNumId w:val="14"/>
  </w:num>
  <w:num w:numId="19">
    <w:abstractNumId w:val="18"/>
  </w:num>
  <w:num w:numId="20">
    <w:abstractNumId w:val="11"/>
  </w:num>
  <w:num w:numId="21">
    <w:abstractNumId w:val="19"/>
  </w:num>
  <w:num w:numId="22">
    <w:abstractNumId w:val="23"/>
  </w:num>
  <w:num w:numId="23">
    <w:abstractNumId w:val="8"/>
  </w:num>
  <w:num w:numId="24">
    <w:abstractNumId w:val="12"/>
  </w:num>
  <w:num w:numId="25">
    <w:abstractNumId w:val="26"/>
  </w:num>
  <w:num w:numId="26">
    <w:abstractNumId w:val="9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28"/>
    <w:rsid w:val="00011B47"/>
    <w:rsid w:val="00012A59"/>
    <w:rsid w:val="000370D3"/>
    <w:rsid w:val="00037C4B"/>
    <w:rsid w:val="0008150E"/>
    <w:rsid w:val="0009568F"/>
    <w:rsid w:val="00096375"/>
    <w:rsid w:val="00096B25"/>
    <w:rsid w:val="000B351F"/>
    <w:rsid w:val="000D513D"/>
    <w:rsid w:val="000E392C"/>
    <w:rsid w:val="000E45AE"/>
    <w:rsid w:val="001004CF"/>
    <w:rsid w:val="0010790A"/>
    <w:rsid w:val="00110C28"/>
    <w:rsid w:val="0012267F"/>
    <w:rsid w:val="00134F71"/>
    <w:rsid w:val="00140197"/>
    <w:rsid w:val="001526AE"/>
    <w:rsid w:val="0015734E"/>
    <w:rsid w:val="00162FA0"/>
    <w:rsid w:val="0016452D"/>
    <w:rsid w:val="00167ABA"/>
    <w:rsid w:val="001805CA"/>
    <w:rsid w:val="00183E22"/>
    <w:rsid w:val="00183F1F"/>
    <w:rsid w:val="00192ED6"/>
    <w:rsid w:val="001946DB"/>
    <w:rsid w:val="001A4640"/>
    <w:rsid w:val="001A5418"/>
    <w:rsid w:val="001A7540"/>
    <w:rsid w:val="001A76AE"/>
    <w:rsid w:val="001B37F9"/>
    <w:rsid w:val="001C21C1"/>
    <w:rsid w:val="001D2FA2"/>
    <w:rsid w:val="001F3578"/>
    <w:rsid w:val="001F4675"/>
    <w:rsid w:val="00202DB1"/>
    <w:rsid w:val="0020697A"/>
    <w:rsid w:val="00213FC1"/>
    <w:rsid w:val="00221910"/>
    <w:rsid w:val="002310C1"/>
    <w:rsid w:val="00236580"/>
    <w:rsid w:val="002451AF"/>
    <w:rsid w:val="00257C98"/>
    <w:rsid w:val="00266AD8"/>
    <w:rsid w:val="002802F0"/>
    <w:rsid w:val="002805B7"/>
    <w:rsid w:val="002A2D33"/>
    <w:rsid w:val="002A7EDC"/>
    <w:rsid w:val="002B7AC8"/>
    <w:rsid w:val="002C3092"/>
    <w:rsid w:val="002E58D2"/>
    <w:rsid w:val="002E5CD3"/>
    <w:rsid w:val="00314D77"/>
    <w:rsid w:val="003415A0"/>
    <w:rsid w:val="00352BDF"/>
    <w:rsid w:val="00354421"/>
    <w:rsid w:val="003749E8"/>
    <w:rsid w:val="0038774B"/>
    <w:rsid w:val="003A091D"/>
    <w:rsid w:val="003A18DA"/>
    <w:rsid w:val="003B7DB3"/>
    <w:rsid w:val="003C0A4A"/>
    <w:rsid w:val="003D40BA"/>
    <w:rsid w:val="003D480F"/>
    <w:rsid w:val="003D4E18"/>
    <w:rsid w:val="003F0571"/>
    <w:rsid w:val="003F294A"/>
    <w:rsid w:val="003F32D1"/>
    <w:rsid w:val="00400C6A"/>
    <w:rsid w:val="004025D7"/>
    <w:rsid w:val="00403013"/>
    <w:rsid w:val="0041265F"/>
    <w:rsid w:val="00420E92"/>
    <w:rsid w:val="00432C05"/>
    <w:rsid w:val="004430F5"/>
    <w:rsid w:val="0045126B"/>
    <w:rsid w:val="00452A07"/>
    <w:rsid w:val="00454061"/>
    <w:rsid w:val="00457251"/>
    <w:rsid w:val="004704B3"/>
    <w:rsid w:val="0047209C"/>
    <w:rsid w:val="00474AAF"/>
    <w:rsid w:val="00477FCC"/>
    <w:rsid w:val="004861E4"/>
    <w:rsid w:val="0049798C"/>
    <w:rsid w:val="004B6D30"/>
    <w:rsid w:val="004C569F"/>
    <w:rsid w:val="004D6CA8"/>
    <w:rsid w:val="004E24C6"/>
    <w:rsid w:val="004E6092"/>
    <w:rsid w:val="00501703"/>
    <w:rsid w:val="00505E53"/>
    <w:rsid w:val="0051262B"/>
    <w:rsid w:val="00517BC6"/>
    <w:rsid w:val="0052323F"/>
    <w:rsid w:val="005316FF"/>
    <w:rsid w:val="00531F96"/>
    <w:rsid w:val="0054194F"/>
    <w:rsid w:val="00544F0E"/>
    <w:rsid w:val="00554162"/>
    <w:rsid w:val="00554C1A"/>
    <w:rsid w:val="00566CF7"/>
    <w:rsid w:val="00574703"/>
    <w:rsid w:val="00581222"/>
    <w:rsid w:val="005B4AC6"/>
    <w:rsid w:val="005B6B5F"/>
    <w:rsid w:val="005E03AE"/>
    <w:rsid w:val="005E6172"/>
    <w:rsid w:val="005E644E"/>
    <w:rsid w:val="005F07F1"/>
    <w:rsid w:val="006158BE"/>
    <w:rsid w:val="00616C82"/>
    <w:rsid w:val="00621A21"/>
    <w:rsid w:val="006239DE"/>
    <w:rsid w:val="0065080C"/>
    <w:rsid w:val="00656E1B"/>
    <w:rsid w:val="00672A16"/>
    <w:rsid w:val="006759D0"/>
    <w:rsid w:val="006859D8"/>
    <w:rsid w:val="006A1FCE"/>
    <w:rsid w:val="006A5F5C"/>
    <w:rsid w:val="006B438D"/>
    <w:rsid w:val="006D2D1A"/>
    <w:rsid w:val="006D3DAE"/>
    <w:rsid w:val="006F2FB5"/>
    <w:rsid w:val="00701494"/>
    <w:rsid w:val="00716AFD"/>
    <w:rsid w:val="007365CC"/>
    <w:rsid w:val="00736701"/>
    <w:rsid w:val="00741923"/>
    <w:rsid w:val="00755E0E"/>
    <w:rsid w:val="0076290A"/>
    <w:rsid w:val="00767052"/>
    <w:rsid w:val="00775752"/>
    <w:rsid w:val="00780E4D"/>
    <w:rsid w:val="00790D2D"/>
    <w:rsid w:val="0079531D"/>
    <w:rsid w:val="00796A8E"/>
    <w:rsid w:val="007A2800"/>
    <w:rsid w:val="007B4C90"/>
    <w:rsid w:val="007E6367"/>
    <w:rsid w:val="0080052F"/>
    <w:rsid w:val="00800DD4"/>
    <w:rsid w:val="00803C62"/>
    <w:rsid w:val="00807CB5"/>
    <w:rsid w:val="00814E4B"/>
    <w:rsid w:val="00843187"/>
    <w:rsid w:val="00847D48"/>
    <w:rsid w:val="00847E55"/>
    <w:rsid w:val="00855402"/>
    <w:rsid w:val="008622CB"/>
    <w:rsid w:val="00862A63"/>
    <w:rsid w:val="008639F3"/>
    <w:rsid w:val="00863D4C"/>
    <w:rsid w:val="00871854"/>
    <w:rsid w:val="00884558"/>
    <w:rsid w:val="00885618"/>
    <w:rsid w:val="0089362F"/>
    <w:rsid w:val="008A06EF"/>
    <w:rsid w:val="008A0A9A"/>
    <w:rsid w:val="008A117A"/>
    <w:rsid w:val="008A18F2"/>
    <w:rsid w:val="008A7E66"/>
    <w:rsid w:val="008B1630"/>
    <w:rsid w:val="008B3C5D"/>
    <w:rsid w:val="008C4C01"/>
    <w:rsid w:val="008E171E"/>
    <w:rsid w:val="008E2500"/>
    <w:rsid w:val="008F4FF6"/>
    <w:rsid w:val="00904699"/>
    <w:rsid w:val="00905071"/>
    <w:rsid w:val="00920EB7"/>
    <w:rsid w:val="00935C50"/>
    <w:rsid w:val="00942ABE"/>
    <w:rsid w:val="00942DD0"/>
    <w:rsid w:val="00944E91"/>
    <w:rsid w:val="00952F9F"/>
    <w:rsid w:val="00975BE8"/>
    <w:rsid w:val="00986A1F"/>
    <w:rsid w:val="009A7F98"/>
    <w:rsid w:val="009B0CB6"/>
    <w:rsid w:val="009C07E3"/>
    <w:rsid w:val="009C21F4"/>
    <w:rsid w:val="009D7A10"/>
    <w:rsid w:val="009E6B91"/>
    <w:rsid w:val="009F3F6F"/>
    <w:rsid w:val="00A05FA2"/>
    <w:rsid w:val="00A15489"/>
    <w:rsid w:val="00A173C1"/>
    <w:rsid w:val="00A20FA8"/>
    <w:rsid w:val="00A377BB"/>
    <w:rsid w:val="00A40AB2"/>
    <w:rsid w:val="00A5190E"/>
    <w:rsid w:val="00A559D8"/>
    <w:rsid w:val="00A7159D"/>
    <w:rsid w:val="00A71E06"/>
    <w:rsid w:val="00A86D63"/>
    <w:rsid w:val="00AA29F8"/>
    <w:rsid w:val="00AA6E93"/>
    <w:rsid w:val="00AC0892"/>
    <w:rsid w:val="00AC2627"/>
    <w:rsid w:val="00AC4F75"/>
    <w:rsid w:val="00AD5A5D"/>
    <w:rsid w:val="00AE7C8F"/>
    <w:rsid w:val="00AF3DF3"/>
    <w:rsid w:val="00AF5EE3"/>
    <w:rsid w:val="00AF7858"/>
    <w:rsid w:val="00B17F97"/>
    <w:rsid w:val="00B23E6C"/>
    <w:rsid w:val="00B328D3"/>
    <w:rsid w:val="00B3729B"/>
    <w:rsid w:val="00B46692"/>
    <w:rsid w:val="00B53201"/>
    <w:rsid w:val="00B53FF9"/>
    <w:rsid w:val="00B57942"/>
    <w:rsid w:val="00B626AF"/>
    <w:rsid w:val="00B65E70"/>
    <w:rsid w:val="00B739B8"/>
    <w:rsid w:val="00B8527D"/>
    <w:rsid w:val="00B9463E"/>
    <w:rsid w:val="00B96EE8"/>
    <w:rsid w:val="00BA2995"/>
    <w:rsid w:val="00BA39AC"/>
    <w:rsid w:val="00BA3BDE"/>
    <w:rsid w:val="00BB1450"/>
    <w:rsid w:val="00BC6AC5"/>
    <w:rsid w:val="00BD190C"/>
    <w:rsid w:val="00BE0B35"/>
    <w:rsid w:val="00BE45FD"/>
    <w:rsid w:val="00BF6C40"/>
    <w:rsid w:val="00BF76D0"/>
    <w:rsid w:val="00C07838"/>
    <w:rsid w:val="00C1187D"/>
    <w:rsid w:val="00C27315"/>
    <w:rsid w:val="00C34EF4"/>
    <w:rsid w:val="00C3540E"/>
    <w:rsid w:val="00C61D8D"/>
    <w:rsid w:val="00C6287A"/>
    <w:rsid w:val="00C87494"/>
    <w:rsid w:val="00C876E3"/>
    <w:rsid w:val="00CA43C4"/>
    <w:rsid w:val="00CA722D"/>
    <w:rsid w:val="00CF76AE"/>
    <w:rsid w:val="00D00F61"/>
    <w:rsid w:val="00D03FBA"/>
    <w:rsid w:val="00D05BF3"/>
    <w:rsid w:val="00D20981"/>
    <w:rsid w:val="00D20AC5"/>
    <w:rsid w:val="00D274A5"/>
    <w:rsid w:val="00D306F7"/>
    <w:rsid w:val="00D46C09"/>
    <w:rsid w:val="00D56B71"/>
    <w:rsid w:val="00D84C08"/>
    <w:rsid w:val="00D84CAC"/>
    <w:rsid w:val="00D85E47"/>
    <w:rsid w:val="00D86FA7"/>
    <w:rsid w:val="00D930E0"/>
    <w:rsid w:val="00D94B23"/>
    <w:rsid w:val="00DA5939"/>
    <w:rsid w:val="00DA7E1F"/>
    <w:rsid w:val="00DB06F5"/>
    <w:rsid w:val="00DF0A74"/>
    <w:rsid w:val="00E05E1A"/>
    <w:rsid w:val="00E309D0"/>
    <w:rsid w:val="00E50DA2"/>
    <w:rsid w:val="00E74CE3"/>
    <w:rsid w:val="00E74DCE"/>
    <w:rsid w:val="00E83F7A"/>
    <w:rsid w:val="00EA48D9"/>
    <w:rsid w:val="00EA71E6"/>
    <w:rsid w:val="00EB76FF"/>
    <w:rsid w:val="00ED771D"/>
    <w:rsid w:val="00EE1400"/>
    <w:rsid w:val="00EE2216"/>
    <w:rsid w:val="00EE4041"/>
    <w:rsid w:val="00EF4175"/>
    <w:rsid w:val="00EF6B80"/>
    <w:rsid w:val="00F23DE2"/>
    <w:rsid w:val="00F32125"/>
    <w:rsid w:val="00F33E19"/>
    <w:rsid w:val="00F43D39"/>
    <w:rsid w:val="00F569A7"/>
    <w:rsid w:val="00F57B18"/>
    <w:rsid w:val="00F663C8"/>
    <w:rsid w:val="00F81661"/>
    <w:rsid w:val="00F841C0"/>
    <w:rsid w:val="00F919B2"/>
    <w:rsid w:val="00F91AD1"/>
    <w:rsid w:val="00F97E61"/>
    <w:rsid w:val="00FA0135"/>
    <w:rsid w:val="00FA4A89"/>
    <w:rsid w:val="00FB3E5F"/>
    <w:rsid w:val="00FB69B2"/>
    <w:rsid w:val="00FC28F4"/>
    <w:rsid w:val="00FC4B08"/>
    <w:rsid w:val="00FD04A4"/>
    <w:rsid w:val="00FD0B7C"/>
    <w:rsid w:val="00FD0F87"/>
    <w:rsid w:val="00FD4F21"/>
    <w:rsid w:val="00FE4C9B"/>
    <w:rsid w:val="00FF0D1A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427F"/>
  <w15:docId w15:val="{282A4914-0289-47D4-9CC0-C23A923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E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0C2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0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6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21A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7E61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F9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F0571"/>
    <w:rPr>
      <w:color w:val="008000"/>
    </w:rPr>
  </w:style>
  <w:style w:type="table" w:styleId="ae">
    <w:name w:val="Table Grid"/>
    <w:basedOn w:val="a1"/>
    <w:uiPriority w:val="99"/>
    <w:rsid w:val="007953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rsid w:val="0079531D"/>
    <w:rPr>
      <w:rFonts w:eastAsiaTheme="minorEastAsia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53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7953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unicipal.garant.ru/document/redirect/402110814/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/redirect/7198167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/redirect/70353464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unicipal.garant.ru/document/redirect/101030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71981672/0" TargetMode="External"/><Relationship Id="rId14" Type="http://schemas.openxmlformats.org/officeDocument/2006/relationships/hyperlink" Target="http://municipal.garant.ru/document/redirect/40211081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1664-C238-4998-B7E2-683BB0C6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BOLGOV</dc:creator>
  <cp:keywords/>
  <dc:description/>
  <cp:lastModifiedBy>Vladimirova</cp:lastModifiedBy>
  <cp:revision>6</cp:revision>
  <cp:lastPrinted>2024-01-09T06:41:00Z</cp:lastPrinted>
  <dcterms:created xsi:type="dcterms:W3CDTF">2023-12-14T12:51:00Z</dcterms:created>
  <dcterms:modified xsi:type="dcterms:W3CDTF">2024-01-12T07:40:00Z</dcterms:modified>
</cp:coreProperties>
</file>