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3E6BB3" w:rsidP="003E6BB3">
      <w:pPr>
        <w:jc w:val="center"/>
        <w:rPr>
          <w:sz w:val="28"/>
        </w:rPr>
      </w:pPr>
      <w:r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72378F" w:rsidRDefault="003E6BB3" w:rsidP="003E6BB3">
      <w:pPr>
        <w:rPr>
          <w:sz w:val="28"/>
          <w:szCs w:val="28"/>
        </w:rPr>
      </w:pPr>
      <w:r w:rsidRPr="0072378F">
        <w:rPr>
          <w:sz w:val="28"/>
          <w:szCs w:val="28"/>
        </w:rPr>
        <w:t>о</w:t>
      </w:r>
      <w:r w:rsidR="0072378F">
        <w:rPr>
          <w:sz w:val="28"/>
          <w:szCs w:val="28"/>
        </w:rPr>
        <w:t>т 14.03.2022</w:t>
      </w:r>
      <w:r w:rsidR="005950DB" w:rsidRPr="0072378F">
        <w:rPr>
          <w:sz w:val="28"/>
          <w:szCs w:val="28"/>
        </w:rPr>
        <w:t xml:space="preserve"> </w:t>
      </w:r>
      <w:r w:rsidR="005950DB" w:rsidRPr="0072378F">
        <w:rPr>
          <w:sz w:val="28"/>
          <w:szCs w:val="28"/>
        </w:rPr>
        <w:tab/>
        <w:t xml:space="preserve">  </w:t>
      </w:r>
      <w:r w:rsidRPr="0072378F">
        <w:rPr>
          <w:sz w:val="28"/>
          <w:szCs w:val="28"/>
        </w:rPr>
        <w:tab/>
      </w:r>
      <w:r w:rsidRPr="0072378F">
        <w:rPr>
          <w:sz w:val="28"/>
          <w:szCs w:val="28"/>
        </w:rPr>
        <w:tab/>
      </w:r>
      <w:r w:rsidRPr="0072378F">
        <w:rPr>
          <w:sz w:val="28"/>
          <w:szCs w:val="28"/>
        </w:rPr>
        <w:tab/>
      </w:r>
      <w:r w:rsidRPr="0072378F">
        <w:rPr>
          <w:sz w:val="28"/>
          <w:szCs w:val="28"/>
        </w:rPr>
        <w:tab/>
        <w:t xml:space="preserve">     </w:t>
      </w:r>
      <w:r w:rsidR="005950DB" w:rsidRPr="0072378F">
        <w:rPr>
          <w:sz w:val="28"/>
          <w:szCs w:val="28"/>
        </w:rPr>
        <w:t xml:space="preserve">           </w:t>
      </w:r>
      <w:r w:rsidR="0072378F">
        <w:rPr>
          <w:sz w:val="28"/>
          <w:szCs w:val="28"/>
        </w:rPr>
        <w:t xml:space="preserve">                                      </w:t>
      </w:r>
      <w:r w:rsidR="005950DB" w:rsidRPr="0072378F">
        <w:rPr>
          <w:sz w:val="28"/>
          <w:szCs w:val="28"/>
        </w:rPr>
        <w:t xml:space="preserve"> </w:t>
      </w:r>
      <w:r w:rsidR="0072378F">
        <w:rPr>
          <w:sz w:val="28"/>
          <w:szCs w:val="28"/>
        </w:rPr>
        <w:t>№ 130</w:t>
      </w:r>
    </w:p>
    <w:p w:rsidR="003E6BB3" w:rsidRPr="00AE62F7" w:rsidRDefault="003E6BB3" w:rsidP="003E6BB3">
      <w:pPr>
        <w:jc w:val="both"/>
        <w:rPr>
          <w:sz w:val="26"/>
        </w:rPr>
      </w:pPr>
    </w:p>
    <w:p w:rsidR="003E6BB3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81360A" w:rsidRPr="00AE62F7" w:rsidRDefault="0081360A" w:rsidP="003E6BB3">
      <w:pPr>
        <w:jc w:val="center"/>
      </w:pP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>
        <w:rPr>
          <w:b/>
          <w:color w:val="000000" w:themeColor="text1"/>
          <w:spacing w:val="-2"/>
          <w:sz w:val="28"/>
          <w:szCs w:val="28"/>
        </w:rPr>
        <w:t xml:space="preserve">№ </w:t>
      </w:r>
      <w:r w:rsidR="00477FA7">
        <w:rPr>
          <w:b/>
          <w:color w:val="000000" w:themeColor="text1"/>
          <w:spacing w:val="-2"/>
          <w:sz w:val="28"/>
          <w:szCs w:val="28"/>
        </w:rPr>
        <w:t>1168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BC7178" w:rsidRPr="00BC7178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BC7178" w:rsidRPr="00BC7178">
        <w:rPr>
          <w:b/>
          <w:color w:val="000000" w:themeColor="text1"/>
          <w:spacing w:val="-2"/>
          <w:sz w:val="28"/>
          <w:szCs w:val="28"/>
        </w:rPr>
        <w:t xml:space="preserve">Поддержка работоспособности объектов </w:t>
      </w:r>
    </w:p>
    <w:p w:rsidR="003E6BB3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коммунальной инфраструктуры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>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434816" w:rsidRPr="005E4591">
        <w:rPr>
          <w:color w:val="000000" w:themeColor="text1"/>
          <w:sz w:val="28"/>
          <w:szCs w:val="28"/>
        </w:rPr>
        <w:t>от 01</w:t>
      </w:r>
      <w:r w:rsidR="00BC7178" w:rsidRPr="005E4591">
        <w:rPr>
          <w:color w:val="000000" w:themeColor="text1"/>
          <w:sz w:val="28"/>
          <w:szCs w:val="28"/>
        </w:rPr>
        <w:t xml:space="preserve"> </w:t>
      </w:r>
      <w:r w:rsidR="00434816" w:rsidRPr="005E4591">
        <w:rPr>
          <w:color w:val="000000" w:themeColor="text1"/>
          <w:sz w:val="28"/>
          <w:szCs w:val="28"/>
        </w:rPr>
        <w:t>марта</w:t>
      </w:r>
      <w:r w:rsidR="00BC7178" w:rsidRPr="005E4591">
        <w:rPr>
          <w:color w:val="000000" w:themeColor="text1"/>
          <w:sz w:val="28"/>
          <w:szCs w:val="28"/>
        </w:rPr>
        <w:t xml:space="preserve"> 2022 г. № 1</w:t>
      </w:r>
      <w:r w:rsidR="00434816" w:rsidRPr="005E4591">
        <w:rPr>
          <w:color w:val="000000" w:themeColor="text1"/>
          <w:sz w:val="28"/>
          <w:szCs w:val="28"/>
        </w:rPr>
        <w:t>0</w:t>
      </w:r>
      <w:r w:rsidR="00BC7178" w:rsidRPr="005E4591">
        <w:rPr>
          <w:color w:val="000000" w:themeColor="text1"/>
          <w:sz w:val="28"/>
          <w:szCs w:val="28"/>
        </w:rPr>
        <w:t xml:space="preserve"> протокол № </w:t>
      </w:r>
      <w:r w:rsidR="00434816" w:rsidRPr="005E4591">
        <w:rPr>
          <w:color w:val="000000" w:themeColor="text1"/>
          <w:sz w:val="28"/>
          <w:szCs w:val="28"/>
        </w:rPr>
        <w:t>37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</w:t>
      </w:r>
      <w:r w:rsidR="0081360A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81360A" w:rsidRPr="005E4591">
        <w:rPr>
          <w:color w:val="000000" w:themeColor="text1"/>
          <w:sz w:val="28"/>
          <w:szCs w:val="28"/>
        </w:rPr>
        <w:t xml:space="preserve"> </w:t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</w:t>
      </w:r>
      <w:r w:rsidR="003E6BB3" w:rsidRPr="00477FA7">
        <w:rPr>
          <w:color w:val="000000" w:themeColor="text1"/>
          <w:sz w:val="28"/>
          <w:szCs w:val="28"/>
        </w:rPr>
        <w:t xml:space="preserve"> </w:t>
      </w:r>
      <w:r w:rsidR="00BC7178" w:rsidRPr="00477FA7">
        <w:rPr>
          <w:color w:val="000000" w:themeColor="text1"/>
          <w:sz w:val="28"/>
          <w:szCs w:val="28"/>
        </w:rPr>
        <w:t xml:space="preserve">№ </w:t>
      </w:r>
      <w:r w:rsidR="00477FA7" w:rsidRPr="00477FA7">
        <w:rPr>
          <w:color w:val="000000" w:themeColor="text1"/>
          <w:sz w:val="28"/>
          <w:szCs w:val="28"/>
        </w:rPr>
        <w:t>1168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«Поддержка работоспособности объектов коммунальной инфраструктуры</w:t>
      </w:r>
      <w:r w:rsidR="00BC7178" w:rsidRPr="00477FA7">
        <w:rPr>
          <w:color w:val="000000" w:themeColor="text1"/>
          <w:sz w:val="28"/>
          <w:szCs w:val="28"/>
        </w:rPr>
        <w:t>»</w:t>
      </w:r>
      <w:r w:rsidR="00477FA7">
        <w:rPr>
          <w:color w:val="000000" w:themeColor="text1"/>
          <w:sz w:val="28"/>
          <w:szCs w:val="28"/>
        </w:rPr>
        <w:t xml:space="preserve"> изменения:</w:t>
      </w:r>
    </w:p>
    <w:p w:rsidR="00521058" w:rsidRDefault="00477FA7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B844FD">
        <w:rPr>
          <w:color w:val="000000" w:themeColor="text1"/>
          <w:sz w:val="28"/>
          <w:szCs w:val="28"/>
        </w:rPr>
        <w:t>п</w:t>
      </w:r>
      <w:r w:rsidR="00ED4559">
        <w:rPr>
          <w:color w:val="000000" w:themeColor="text1"/>
          <w:sz w:val="28"/>
          <w:szCs w:val="28"/>
        </w:rPr>
        <w:t>ункт 3 изложить в следующей редакции</w:t>
      </w:r>
      <w:r w:rsidR="00656558">
        <w:rPr>
          <w:color w:val="000000" w:themeColor="text1"/>
          <w:sz w:val="28"/>
          <w:szCs w:val="28"/>
        </w:rPr>
        <w:t xml:space="preserve">: </w:t>
      </w:r>
    </w:p>
    <w:p w:rsidR="00477FA7" w:rsidRDefault="00656558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521058">
        <w:rPr>
          <w:color w:val="000000" w:themeColor="text1"/>
          <w:sz w:val="28"/>
          <w:szCs w:val="28"/>
        </w:rPr>
        <w:t xml:space="preserve">3. </w:t>
      </w:r>
      <w:r w:rsidRPr="00656558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щего постановления возложить на </w:t>
      </w:r>
      <w:r w:rsidRPr="00656558">
        <w:rPr>
          <w:rFonts w:eastAsia="Calibri"/>
          <w:color w:val="000000" w:themeColor="text1"/>
          <w:sz w:val="28"/>
          <w:szCs w:val="28"/>
          <w:lang w:eastAsia="en-US"/>
        </w:rPr>
        <w:t>заместителя главы Усть-Лабинского городского поселения Усть-Лабинского района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Семенова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 xml:space="preserve"> А.И.</w:t>
      </w:r>
      <w:r>
        <w:rPr>
          <w:color w:val="000000" w:themeColor="text1"/>
          <w:sz w:val="28"/>
          <w:szCs w:val="28"/>
        </w:rPr>
        <w:t>»</w:t>
      </w:r>
      <w:r w:rsidR="006E4E16">
        <w:rPr>
          <w:color w:val="000000" w:themeColor="text1"/>
          <w:sz w:val="28"/>
          <w:szCs w:val="28"/>
        </w:rPr>
        <w:t>;</w:t>
      </w:r>
    </w:p>
    <w:p w:rsidR="00521058" w:rsidRDefault="00521058" w:rsidP="0052105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в приложении </w:t>
      </w:r>
      <w:r w:rsidR="00764057">
        <w:rPr>
          <w:color w:val="000000" w:themeColor="text1"/>
          <w:sz w:val="28"/>
          <w:szCs w:val="28"/>
        </w:rPr>
        <w:t>позицию</w:t>
      </w:r>
      <w:r>
        <w:rPr>
          <w:color w:val="000000" w:themeColor="text1"/>
          <w:sz w:val="28"/>
          <w:szCs w:val="28"/>
        </w:rPr>
        <w:t xml:space="preserve"> «Перечень целевых показателей» паспорта муниципальной программы «Поддержка работоспособности объектов коммунальной инфраструктуры» изложить в следующей редакции: </w:t>
      </w:r>
    </w:p>
    <w:p w:rsidR="00521058" w:rsidRDefault="00521058" w:rsidP="00521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21058" w:rsidRPr="005A4513" w:rsidTr="0081360A">
        <w:tc>
          <w:tcPr>
            <w:tcW w:w="3397" w:type="dxa"/>
          </w:tcPr>
          <w:p w:rsidR="00521058" w:rsidRPr="005A4513" w:rsidRDefault="00521058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</w:tcPr>
          <w:p w:rsidR="00521058" w:rsidRPr="005A4513" w:rsidRDefault="00521058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Прочистка наружных трубопроводов фекальной канализации с очисткой канализационных колодцев;</w:t>
            </w:r>
          </w:p>
          <w:p w:rsidR="00521058" w:rsidRPr="005A4513" w:rsidRDefault="00521058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Ремонт водопроводной сети по ул. Свердлова;</w:t>
            </w:r>
          </w:p>
          <w:p w:rsidR="00521058" w:rsidRPr="005A4513" w:rsidRDefault="00521058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Закольцовка систем водоснабжения п. ЭМК</w:t>
            </w:r>
            <w:r>
              <w:rPr>
                <w:color w:val="000000" w:themeColor="text1"/>
              </w:rPr>
              <w:t>.</w:t>
            </w:r>
          </w:p>
        </w:tc>
      </w:tr>
    </w:tbl>
    <w:p w:rsidR="00521058" w:rsidRDefault="0081360A" w:rsidP="0081360A">
      <w:pPr>
        <w:widowControl w:val="0"/>
        <w:shd w:val="clear" w:color="auto" w:fill="FFFFFF"/>
        <w:autoSpaceDE w:val="0"/>
        <w:autoSpaceDN w:val="0"/>
        <w:adjustRightInd w:val="0"/>
        <w:ind w:left="8496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521058">
        <w:rPr>
          <w:color w:val="000000" w:themeColor="text1"/>
          <w:sz w:val="28"/>
          <w:szCs w:val="28"/>
        </w:rPr>
        <w:t>»;</w:t>
      </w:r>
    </w:p>
    <w:p w:rsidR="00477FA7" w:rsidRDefault="00521058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77FA7">
        <w:rPr>
          <w:color w:val="000000" w:themeColor="text1"/>
          <w:sz w:val="28"/>
          <w:szCs w:val="28"/>
        </w:rPr>
        <w:t>)</w:t>
      </w:r>
      <w:r w:rsidR="00B844FD">
        <w:rPr>
          <w:color w:val="000000" w:themeColor="text1"/>
          <w:sz w:val="28"/>
          <w:szCs w:val="28"/>
        </w:rPr>
        <w:t xml:space="preserve"> в</w:t>
      </w:r>
      <w:r w:rsidR="00CA7F6D">
        <w:rPr>
          <w:color w:val="000000" w:themeColor="text1"/>
          <w:sz w:val="28"/>
          <w:szCs w:val="28"/>
        </w:rPr>
        <w:t xml:space="preserve"> приложении </w:t>
      </w:r>
      <w:r w:rsidR="00764057">
        <w:rPr>
          <w:color w:val="000000" w:themeColor="text1"/>
          <w:sz w:val="28"/>
          <w:szCs w:val="28"/>
        </w:rPr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</w:t>
      </w:r>
      <w:r w:rsidR="00CA7F6D">
        <w:rPr>
          <w:color w:val="000000" w:themeColor="text1"/>
          <w:sz w:val="28"/>
          <w:szCs w:val="28"/>
        </w:rPr>
        <w:lastRenderedPageBreak/>
        <w:t xml:space="preserve">программы, тыс. рублей» паспорта муниципальной программы «Поддержка работоспособности объектов коммунальной инфраструктуры»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343"/>
        <w:gridCol w:w="1581"/>
        <w:gridCol w:w="1126"/>
        <w:gridCol w:w="1130"/>
        <w:gridCol w:w="2116"/>
      </w:tblGrid>
      <w:tr w:rsidR="00CA7F6D" w:rsidRPr="00CA7F6D" w:rsidTr="0081360A">
        <w:trPr>
          <w:jc w:val="center"/>
        </w:trPr>
        <w:tc>
          <w:tcPr>
            <w:tcW w:w="2338" w:type="dxa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343" w:type="dxa"/>
            <w:vMerge w:val="restart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Всего,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5953" w:type="dxa"/>
            <w:gridSpan w:val="4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81360A">
        <w:trPr>
          <w:jc w:val="center"/>
        </w:trPr>
        <w:tc>
          <w:tcPr>
            <w:tcW w:w="2338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Годы реализации</w:t>
            </w:r>
          </w:p>
        </w:tc>
        <w:tc>
          <w:tcPr>
            <w:tcW w:w="1343" w:type="dxa"/>
            <w:vMerge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федеральный бюджет,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112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30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2116" w:type="dxa"/>
          </w:tcPr>
          <w:p w:rsidR="0081360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внебюджетные источники,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CA7F6D" w:rsidRPr="005A4513" w:rsidRDefault="005E4591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1235,2</w:t>
            </w:r>
          </w:p>
        </w:tc>
        <w:tc>
          <w:tcPr>
            <w:tcW w:w="1581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5E4591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1235,5</w:t>
            </w:r>
          </w:p>
        </w:tc>
        <w:tc>
          <w:tcPr>
            <w:tcW w:w="2116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CA7F6D" w:rsidRPr="005A4513" w:rsidRDefault="005E4591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2235,2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5E4591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2235,2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81360A">
        <w:trPr>
          <w:jc w:val="center"/>
        </w:trPr>
        <w:tc>
          <w:tcPr>
            <w:tcW w:w="9634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5E4591" w:rsidRPr="00CA7F6D" w:rsidTr="0081360A">
        <w:trPr>
          <w:jc w:val="center"/>
        </w:trPr>
        <w:tc>
          <w:tcPr>
            <w:tcW w:w="2338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1235,2</w:t>
            </w:r>
          </w:p>
        </w:tc>
        <w:tc>
          <w:tcPr>
            <w:tcW w:w="1581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1235,5</w:t>
            </w:r>
          </w:p>
        </w:tc>
        <w:tc>
          <w:tcPr>
            <w:tcW w:w="2116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5E4591" w:rsidRPr="00CA7F6D" w:rsidTr="0081360A">
        <w:trPr>
          <w:jc w:val="center"/>
        </w:trPr>
        <w:tc>
          <w:tcPr>
            <w:tcW w:w="2338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5E4591" w:rsidRPr="00CA7F6D" w:rsidTr="0081360A">
        <w:trPr>
          <w:jc w:val="center"/>
        </w:trPr>
        <w:tc>
          <w:tcPr>
            <w:tcW w:w="2338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5E4591" w:rsidRPr="00CA7F6D" w:rsidTr="0081360A">
        <w:trPr>
          <w:jc w:val="center"/>
        </w:trPr>
        <w:tc>
          <w:tcPr>
            <w:tcW w:w="2338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2235,2</w:t>
            </w:r>
          </w:p>
        </w:tc>
        <w:tc>
          <w:tcPr>
            <w:tcW w:w="1581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2235,2</w:t>
            </w:r>
          </w:p>
        </w:tc>
        <w:tc>
          <w:tcPr>
            <w:tcW w:w="2116" w:type="dxa"/>
          </w:tcPr>
          <w:p w:rsidR="005E4591" w:rsidRPr="005A4513" w:rsidRDefault="005E4591" w:rsidP="005E45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1360A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»;</w:t>
      </w:r>
    </w:p>
    <w:p w:rsidR="00B844FD" w:rsidRDefault="005A4513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25CF">
        <w:rPr>
          <w:color w:val="000000" w:themeColor="text1"/>
          <w:sz w:val="28"/>
          <w:szCs w:val="28"/>
        </w:rPr>
        <w:t>) приложение</w:t>
      </w:r>
      <w:r w:rsidR="00B844FD">
        <w:rPr>
          <w:color w:val="000000" w:themeColor="text1"/>
          <w:sz w:val="28"/>
          <w:szCs w:val="28"/>
        </w:rPr>
        <w:t xml:space="preserve"> 1</w:t>
      </w:r>
      <w:r w:rsidR="00E125CF">
        <w:rPr>
          <w:color w:val="000000" w:themeColor="text1"/>
          <w:sz w:val="28"/>
          <w:szCs w:val="28"/>
        </w:rPr>
        <w:t>, 2</w:t>
      </w:r>
      <w:r w:rsidR="00B844FD">
        <w:rPr>
          <w:color w:val="000000" w:themeColor="text1"/>
          <w:sz w:val="28"/>
          <w:szCs w:val="28"/>
        </w:rPr>
        <w:t xml:space="preserve"> </w:t>
      </w:r>
      <w:r w:rsidR="00521058">
        <w:rPr>
          <w:color w:val="000000" w:themeColor="text1"/>
          <w:sz w:val="28"/>
          <w:szCs w:val="28"/>
        </w:rPr>
        <w:t xml:space="preserve">к муниципальной программе «Поддержка работоспособности объектов коммунальной инфраструктуры» </w:t>
      </w:r>
      <w:r w:rsidR="00B844FD">
        <w:rPr>
          <w:color w:val="000000" w:themeColor="text1"/>
          <w:sz w:val="28"/>
          <w:szCs w:val="28"/>
        </w:rPr>
        <w:t>изложить в нов</w:t>
      </w:r>
      <w:r w:rsidR="0024154C">
        <w:rPr>
          <w:color w:val="000000" w:themeColor="text1"/>
          <w:sz w:val="28"/>
          <w:szCs w:val="28"/>
        </w:rPr>
        <w:t>ой редакции согласно приложению</w:t>
      </w:r>
      <w:r w:rsidR="00E125CF">
        <w:rPr>
          <w:color w:val="000000" w:themeColor="text1"/>
          <w:sz w:val="28"/>
          <w:szCs w:val="28"/>
        </w:rPr>
        <w:t xml:space="preserve">  к настоящему постановлению.</w:t>
      </w:r>
    </w:p>
    <w:p w:rsidR="003E6BB3" w:rsidRPr="00477FA7" w:rsidRDefault="00ED4559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 Усть-Лабинского городского поселения Усть-Лабинского района </w:t>
      </w:r>
      <w:r w:rsidR="0081360A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ED4559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Настоящее постановление вступает в силу с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>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43A4" w:rsidRPr="000F70BE" w:rsidRDefault="00B243A4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Глава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Усть-Лабинского района                                                               С. А. Гайнюченко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1360A" w:rsidRDefault="0081360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1360A" w:rsidRDefault="0081360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434816" w:rsidRDefault="00434816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125CF" w:rsidRDefault="00E125CF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125CF" w:rsidRDefault="00E125CF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125CF" w:rsidRDefault="00E125CF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1360A" w:rsidRDefault="0081360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4154C" w:rsidRDefault="0072378F" w:rsidP="0072378F">
      <w:pPr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0"/>
          <w:lang w:val="x-none" w:eastAsia="x-none"/>
        </w:rPr>
        <w:lastRenderedPageBreak/>
        <w:t xml:space="preserve">                                                                       </w:t>
      </w:r>
      <w:bookmarkStart w:id="0" w:name="_GoBack"/>
      <w:bookmarkEnd w:id="0"/>
      <w:r w:rsidR="0024154C">
        <w:rPr>
          <w:color w:val="000000"/>
          <w:spacing w:val="-1"/>
          <w:sz w:val="28"/>
          <w:szCs w:val="28"/>
        </w:rPr>
        <w:t xml:space="preserve">ПРИЛОЖЕНИЕ 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_______________ №_____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E125CF">
      <w:pPr>
        <w:rPr>
          <w:color w:val="000000"/>
          <w:spacing w:val="-1"/>
          <w:sz w:val="28"/>
          <w:szCs w:val="28"/>
        </w:rPr>
      </w:pPr>
    </w:p>
    <w:p w:rsidR="005A4513" w:rsidRDefault="00E125CF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5A4513">
        <w:rPr>
          <w:color w:val="000000"/>
          <w:spacing w:val="-1"/>
          <w:sz w:val="28"/>
          <w:szCs w:val="28"/>
        </w:rPr>
        <w:t>1</w:t>
      </w:r>
    </w:p>
    <w:p w:rsidR="005A4513" w:rsidRDefault="0024154C" w:rsidP="005A4513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FA04A9">
        <w:rPr>
          <w:color w:val="000000"/>
          <w:spacing w:val="-1"/>
          <w:sz w:val="28"/>
          <w:szCs w:val="28"/>
        </w:rPr>
        <w:tab/>
      </w:r>
      <w:r w:rsidR="005A4513">
        <w:rPr>
          <w:color w:val="000000"/>
          <w:spacing w:val="-1"/>
          <w:sz w:val="28"/>
          <w:szCs w:val="28"/>
        </w:rPr>
        <w:t>к муниципальной программе</w:t>
      </w:r>
    </w:p>
    <w:p w:rsidR="005A4513" w:rsidRDefault="005A4513" w:rsidP="00FA04A9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«Поддержка работоспособности </w:t>
      </w:r>
      <w:r w:rsidR="00FA04A9">
        <w:rPr>
          <w:color w:val="000000"/>
          <w:spacing w:val="-1"/>
          <w:sz w:val="28"/>
          <w:szCs w:val="28"/>
        </w:rPr>
        <w:t>объектов коммунальной инфраструктуры»</w:t>
      </w:r>
    </w:p>
    <w:p w:rsidR="00FA04A9" w:rsidRDefault="00FA04A9" w:rsidP="00FA04A9">
      <w:pPr>
        <w:rPr>
          <w:b/>
          <w:color w:val="000000"/>
          <w:spacing w:val="-1"/>
          <w:sz w:val="28"/>
          <w:szCs w:val="28"/>
        </w:rPr>
      </w:pPr>
    </w:p>
    <w:p w:rsidR="00FA04A9" w:rsidRDefault="00FA04A9" w:rsidP="00FA04A9">
      <w:pPr>
        <w:rPr>
          <w:b/>
          <w:color w:val="000000"/>
          <w:spacing w:val="-1"/>
          <w:sz w:val="28"/>
          <w:szCs w:val="28"/>
        </w:rPr>
      </w:pPr>
    </w:p>
    <w:p w:rsidR="005A4513" w:rsidRPr="00BF7B6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color w:val="000000"/>
          <w:spacing w:val="-2"/>
          <w:sz w:val="28"/>
          <w:szCs w:val="28"/>
        </w:rPr>
        <w:t xml:space="preserve">Поддержка работоспособности объектов 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5A4513" w:rsidRPr="00DF703E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313"/>
        <w:gridCol w:w="1417"/>
        <w:gridCol w:w="1134"/>
        <w:gridCol w:w="1134"/>
        <w:gridCol w:w="1134"/>
        <w:gridCol w:w="1134"/>
      </w:tblGrid>
      <w:tr w:rsidR="005A4513" w:rsidRPr="00702282" w:rsidTr="00FA04A9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3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5A4513" w:rsidRPr="00702282" w:rsidTr="00FA04A9">
        <w:trPr>
          <w:trHeight w:val="56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513" w:rsidRPr="00CC25EF" w:rsidRDefault="005A4513" w:rsidP="001D7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rPr>
                <w:b/>
                <w:color w:val="000000"/>
                <w:spacing w:val="-2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>
              <w:rPr>
                <w:b/>
                <w:color w:val="000000"/>
                <w:spacing w:val="-2"/>
              </w:rPr>
              <w:t>«Поддержка</w:t>
            </w:r>
            <w:r w:rsidRPr="00CC25EF">
              <w:rPr>
                <w:b/>
                <w:color w:val="000000"/>
                <w:spacing w:val="-2"/>
              </w:rPr>
              <w:t xml:space="preserve"> работоспособности объектов </w:t>
            </w:r>
          </w:p>
          <w:p w:rsidR="005A4513" w:rsidRPr="00CC25EF" w:rsidRDefault="005A4513" w:rsidP="001D7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rPr>
                <w:b/>
                <w:color w:val="000000"/>
                <w:spacing w:val="-2"/>
              </w:rPr>
            </w:pPr>
            <w:r w:rsidRPr="00CC25EF">
              <w:rPr>
                <w:b/>
                <w:color w:val="000000"/>
                <w:spacing w:val="-2"/>
              </w:rPr>
              <w:t xml:space="preserve"> коммунальной инфраструктуры»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196490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DF703E">
              <w:rPr>
                <w:rFonts w:eastAsiaTheme="minorHAnsi"/>
                <w:lang w:eastAsia="en-US"/>
              </w:rPr>
              <w:t xml:space="preserve">Цель: </w:t>
            </w:r>
            <w:r>
              <w:t>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196490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DF703E">
              <w:rPr>
                <w:rFonts w:eastAsiaTheme="minorHAnsi"/>
                <w:lang w:eastAsia="en-US"/>
              </w:rPr>
              <w:t xml:space="preserve">Задача: </w:t>
            </w: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 мероприятий по поддержанию работоспособности коммунальной инфраструктуры в г. Усть-Лабинске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3E72A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513" w:rsidRPr="00CC25EF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Ремонт водопроводной сети по ул. Свердлова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513" w:rsidRPr="00CC25EF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4154C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4C" w:rsidRDefault="0024154C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4513">
              <w:rPr>
                <w:color w:val="000000" w:themeColor="text1"/>
              </w:rPr>
              <w:t>Закольцовка систем водоснабжения п. ЭМК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54C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24154C" w:rsidRDefault="003E72A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FA04A9">
        <w:rPr>
          <w:color w:val="000000"/>
          <w:spacing w:val="-1"/>
          <w:sz w:val="28"/>
          <w:szCs w:val="28"/>
        </w:rPr>
        <w:t xml:space="preserve">      </w:t>
      </w: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3E72A3" w:rsidRDefault="003E72A3" w:rsidP="005A4513">
      <w:pPr>
        <w:rPr>
          <w:color w:val="000000"/>
          <w:spacing w:val="-1"/>
          <w:sz w:val="28"/>
          <w:szCs w:val="28"/>
        </w:rPr>
      </w:pPr>
    </w:p>
    <w:p w:rsidR="00FA04A9" w:rsidRDefault="00FA04A9" w:rsidP="005A4513">
      <w:pPr>
        <w:rPr>
          <w:color w:val="000000"/>
          <w:spacing w:val="-1"/>
          <w:sz w:val="28"/>
          <w:szCs w:val="28"/>
        </w:rPr>
      </w:pPr>
    </w:p>
    <w:p w:rsidR="005A4513" w:rsidRDefault="005A4513" w:rsidP="00FA04A9">
      <w:pPr>
        <w:ind w:left="4248" w:firstLine="708"/>
        <w:rPr>
          <w:color w:val="000000"/>
          <w:spacing w:val="-1"/>
          <w:sz w:val="28"/>
          <w:szCs w:val="28"/>
        </w:rPr>
      </w:pPr>
    </w:p>
    <w:p w:rsidR="00E125CF" w:rsidRDefault="00E125CF" w:rsidP="00FA04A9">
      <w:pPr>
        <w:ind w:left="4248" w:firstLine="708"/>
        <w:rPr>
          <w:color w:val="000000"/>
          <w:spacing w:val="-1"/>
          <w:sz w:val="28"/>
          <w:szCs w:val="28"/>
        </w:rPr>
      </w:pPr>
    </w:p>
    <w:p w:rsidR="005A4513" w:rsidRDefault="00E125CF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5A4513">
        <w:rPr>
          <w:color w:val="000000"/>
          <w:spacing w:val="-1"/>
          <w:sz w:val="28"/>
          <w:szCs w:val="28"/>
        </w:rPr>
        <w:t>2</w:t>
      </w:r>
    </w:p>
    <w:p w:rsidR="005A4513" w:rsidRDefault="0024154C" w:rsidP="005A4513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A04A9">
        <w:rPr>
          <w:color w:val="000000"/>
          <w:spacing w:val="-1"/>
          <w:sz w:val="28"/>
          <w:szCs w:val="28"/>
        </w:rPr>
        <w:tab/>
      </w:r>
      <w:r w:rsidR="005A4513">
        <w:rPr>
          <w:color w:val="000000"/>
          <w:spacing w:val="-1"/>
          <w:sz w:val="28"/>
          <w:szCs w:val="28"/>
        </w:rPr>
        <w:t>к муниципальной программе</w:t>
      </w:r>
    </w:p>
    <w:p w:rsidR="005A4513" w:rsidRDefault="005A4513" w:rsidP="00FA04A9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«Поддержка работоспособности объектов коммунальной инфраструктуры»     </w:t>
      </w: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color w:val="000000"/>
          <w:spacing w:val="-2"/>
          <w:sz w:val="28"/>
          <w:szCs w:val="28"/>
        </w:rPr>
        <w:t xml:space="preserve">Поддержка работоспособности объектов 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5A4513" w:rsidRPr="00CC25EF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84"/>
        <w:gridCol w:w="850"/>
        <w:gridCol w:w="993"/>
        <w:gridCol w:w="567"/>
        <w:gridCol w:w="567"/>
        <w:gridCol w:w="992"/>
        <w:gridCol w:w="567"/>
        <w:gridCol w:w="992"/>
        <w:gridCol w:w="1562"/>
      </w:tblGrid>
      <w:tr w:rsidR="005A4513" w:rsidRPr="00E93A5E" w:rsidTr="00FA04A9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N</w:t>
            </w:r>
            <w:r w:rsidRPr="00FA04A9">
              <w:rPr>
                <w:rFonts w:eastAsiaTheme="minorHAns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Статус (</w:t>
            </w:r>
            <w:hyperlink w:anchor="sub_310011" w:history="1">
              <w:r w:rsidRPr="00FA04A9">
                <w:rPr>
                  <w:rFonts w:eastAsiaTheme="minorHAnsi"/>
                  <w:color w:val="106BBE"/>
                  <w:sz w:val="22"/>
                  <w:szCs w:val="22"/>
                  <w:lang w:eastAsia="en-US"/>
                </w:rPr>
                <w:t>*</w:t>
              </w:r>
            </w:hyperlink>
            <w:r w:rsidRPr="00FA04A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A4513" w:rsidRPr="00E93A5E" w:rsidTr="00FA04A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106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федера</w:t>
            </w:r>
          </w:p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5A4513" w:rsidRPr="00E93A5E" w:rsidTr="00FA04A9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Цель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FA04A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sz w:val="22"/>
                <w:szCs w:val="22"/>
              </w:rPr>
              <w:t>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5A4513" w:rsidRPr="00E93A5E" w:rsidTr="00FA04A9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Задача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FA0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sz w:val="22"/>
                <w:szCs w:val="22"/>
              </w:rPr>
              <w:t>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5A4513" w:rsidRPr="00E93A5E" w:rsidTr="00FA04A9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24154C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400</w:t>
            </w:r>
            <w:r w:rsidR="005A4513" w:rsidRPr="00FA04A9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24154C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400</w:t>
            </w:r>
            <w:r w:rsidR="005A4513" w:rsidRPr="00FA04A9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 xml:space="preserve">Бесперебойное функционирование коммунальной инфраструктуры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5A4513" w:rsidRPr="00E93A5E" w:rsidTr="00FA04A9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24154C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640</w:t>
            </w:r>
            <w:r w:rsidR="005A4513"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24154C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640</w:t>
            </w:r>
            <w:r w:rsidR="005A4513"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 xml:space="preserve">Ремонт водопроводной сети по </w:t>
            </w:r>
            <w:r w:rsidRPr="00FA04A9">
              <w:rPr>
                <w:rFonts w:eastAsiaTheme="minorHAnsi"/>
                <w:sz w:val="22"/>
                <w:szCs w:val="22"/>
                <w:lang w:eastAsia="en-US"/>
              </w:rPr>
              <w:br/>
              <w:t>ул. Свердлова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Бесперебойное функционирование коммунальной инфраструктуры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</w:t>
            </w:r>
            <w:r w:rsidRPr="00FA04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поселения Усть-Лабинского района, МКУ УГП «АТУ»</w:t>
            </w:r>
          </w:p>
        </w:tc>
      </w:tr>
      <w:tr w:rsidR="005A4513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1140,0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1140,0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E72A3" w:rsidRPr="00E93A5E" w:rsidTr="00FA04A9">
        <w:trPr>
          <w:trHeight w:val="29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color w:val="000000" w:themeColor="text1"/>
                <w:sz w:val="22"/>
                <w:szCs w:val="22"/>
              </w:rPr>
              <w:t>Закольцовка систем водоснабжения п. ЭМК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Бесперебойное функционирование коммунальной инфраструктуры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E72A3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E72A3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E72A3" w:rsidRPr="00E93A5E" w:rsidTr="00FA04A9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E72A3" w:rsidRPr="00E93A5E" w:rsidTr="00FA04A9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</w:tr>
      <w:tr w:rsidR="003E72A3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5E50D5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50D5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5E50D5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50D5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E72A3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5E50D5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50D5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5E50D5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50D5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E72A3" w:rsidRPr="00E93A5E" w:rsidTr="00FA04A9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C43F3D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2235,2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C43F3D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C43F3D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2235,2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C43F3D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72A3" w:rsidRPr="00E93A5E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A4513" w:rsidRDefault="003E72A3" w:rsidP="005A4513">
      <w:pPr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     </w:t>
      </w:r>
      <w:r w:rsidR="00FA04A9">
        <w:rPr>
          <w:b/>
          <w:color w:val="000000"/>
          <w:spacing w:val="-1"/>
          <w:sz w:val="28"/>
          <w:szCs w:val="28"/>
        </w:rPr>
        <w:t xml:space="preserve">     </w:t>
      </w:r>
      <w:r>
        <w:rPr>
          <w:b/>
          <w:color w:val="000000"/>
          <w:spacing w:val="-1"/>
          <w:sz w:val="28"/>
          <w:szCs w:val="28"/>
        </w:rPr>
        <w:t xml:space="preserve"> ».</w:t>
      </w:r>
    </w:p>
    <w:p w:rsidR="005A4513" w:rsidRDefault="005A4513" w:rsidP="005A4513">
      <w:pPr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</w:p>
    <w:p w:rsidR="003E72A3" w:rsidRDefault="003E72A3" w:rsidP="005A4513">
      <w:pPr>
        <w:rPr>
          <w:color w:val="000000"/>
          <w:spacing w:val="-1"/>
          <w:sz w:val="28"/>
          <w:szCs w:val="28"/>
        </w:rPr>
      </w:pP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           </w:t>
      </w:r>
      <w:r w:rsidR="003E72A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r w:rsidR="00FA04A9">
        <w:rPr>
          <w:color w:val="000000"/>
          <w:spacing w:val="-1"/>
          <w:sz w:val="28"/>
          <w:szCs w:val="28"/>
        </w:rPr>
        <w:t xml:space="preserve">      </w:t>
      </w:r>
      <w:r>
        <w:rPr>
          <w:color w:val="000000"/>
          <w:spacing w:val="-1"/>
          <w:sz w:val="28"/>
          <w:szCs w:val="28"/>
        </w:rPr>
        <w:t>С.А. Леонидов</w:t>
      </w:r>
    </w:p>
    <w:p w:rsidR="005A4513" w:rsidRDefault="005A4513"/>
    <w:sectPr w:rsidR="005A4513" w:rsidSect="0081360A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83" w:rsidRDefault="00C43D83" w:rsidP="003E6BB3">
      <w:r>
        <w:separator/>
      </w:r>
    </w:p>
  </w:endnote>
  <w:endnote w:type="continuationSeparator" w:id="0">
    <w:p w:rsidR="00C43D83" w:rsidRDefault="00C43D83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83" w:rsidRDefault="00C43D83" w:rsidP="003E6BB3">
      <w:r>
        <w:separator/>
      </w:r>
    </w:p>
  </w:footnote>
  <w:footnote w:type="continuationSeparator" w:id="0">
    <w:p w:rsidR="00C43D83" w:rsidRDefault="00C43D83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F70BE"/>
    <w:rsid w:val="001D7AD0"/>
    <w:rsid w:val="00202E1D"/>
    <w:rsid w:val="00222FFB"/>
    <w:rsid w:val="0024148B"/>
    <w:rsid w:val="0024154C"/>
    <w:rsid w:val="002E4954"/>
    <w:rsid w:val="003E6BB3"/>
    <w:rsid w:val="003E72A3"/>
    <w:rsid w:val="00434816"/>
    <w:rsid w:val="00477FA7"/>
    <w:rsid w:val="00482D4E"/>
    <w:rsid w:val="004A601B"/>
    <w:rsid w:val="004E04FC"/>
    <w:rsid w:val="004E23E1"/>
    <w:rsid w:val="00521058"/>
    <w:rsid w:val="00567D8D"/>
    <w:rsid w:val="005950DB"/>
    <w:rsid w:val="005A4513"/>
    <w:rsid w:val="005E4591"/>
    <w:rsid w:val="00656558"/>
    <w:rsid w:val="006B7931"/>
    <w:rsid w:val="006E4AE1"/>
    <w:rsid w:val="006E4E16"/>
    <w:rsid w:val="0072378F"/>
    <w:rsid w:val="00764057"/>
    <w:rsid w:val="00777124"/>
    <w:rsid w:val="0081360A"/>
    <w:rsid w:val="00B243A4"/>
    <w:rsid w:val="00B72DF1"/>
    <w:rsid w:val="00B844FD"/>
    <w:rsid w:val="00BC7178"/>
    <w:rsid w:val="00C269D7"/>
    <w:rsid w:val="00C43D83"/>
    <w:rsid w:val="00CA7F6D"/>
    <w:rsid w:val="00D71B20"/>
    <w:rsid w:val="00D91797"/>
    <w:rsid w:val="00DC0E48"/>
    <w:rsid w:val="00E059EC"/>
    <w:rsid w:val="00E125CF"/>
    <w:rsid w:val="00ED4559"/>
    <w:rsid w:val="00EF15D8"/>
    <w:rsid w:val="00F00958"/>
    <w:rsid w:val="00F50989"/>
    <w:rsid w:val="00F523DD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CB9C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4651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10</cp:revision>
  <cp:lastPrinted>2022-03-16T10:29:00Z</cp:lastPrinted>
  <dcterms:created xsi:type="dcterms:W3CDTF">2022-02-17T11:21:00Z</dcterms:created>
  <dcterms:modified xsi:type="dcterms:W3CDTF">2022-03-18T12:33:00Z</dcterms:modified>
</cp:coreProperties>
</file>