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90" w:rsidRPr="00703E90" w:rsidRDefault="00703E90" w:rsidP="00703E90">
      <w:pPr>
        <w:jc w:val="center"/>
      </w:pPr>
      <w:bookmarkStart w:id="0" w:name="sub_5"/>
      <w:r w:rsidRPr="00703E90">
        <w:rPr>
          <w:noProof/>
        </w:rPr>
        <w:drawing>
          <wp:inline distT="0" distB="0" distL="0" distR="0" wp14:anchorId="405FF8BD" wp14:editId="3CD63298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E90" w:rsidRPr="00703E90" w:rsidRDefault="00703E90" w:rsidP="00703E90">
      <w:pPr>
        <w:jc w:val="center"/>
      </w:pPr>
    </w:p>
    <w:p w:rsidR="00703E90" w:rsidRPr="00703E90" w:rsidRDefault="00703E90" w:rsidP="00703E90">
      <w:pPr>
        <w:ind w:left="-113" w:right="-113"/>
        <w:jc w:val="center"/>
        <w:rPr>
          <w:b/>
          <w:sz w:val="28"/>
        </w:rPr>
      </w:pPr>
      <w:r w:rsidRPr="00703E90">
        <w:rPr>
          <w:b/>
          <w:sz w:val="28"/>
        </w:rPr>
        <w:t xml:space="preserve">АДМИНИСТРАЦИЯ УСТЬ-ЛАБИНСКОГО ГОРОДСКОГО ПОСЕЛЕНИЯ  </w:t>
      </w:r>
    </w:p>
    <w:p w:rsidR="00703E90" w:rsidRPr="00703E90" w:rsidRDefault="00703E90" w:rsidP="00703E90">
      <w:pPr>
        <w:ind w:left="-113" w:right="-113"/>
        <w:jc w:val="center"/>
        <w:rPr>
          <w:b/>
          <w:sz w:val="28"/>
        </w:rPr>
      </w:pPr>
      <w:r w:rsidRPr="00703E90">
        <w:rPr>
          <w:b/>
          <w:sz w:val="28"/>
        </w:rPr>
        <w:t xml:space="preserve">УСТЬ-ЛАБИНСКОГО РАЙОНА </w:t>
      </w:r>
    </w:p>
    <w:p w:rsidR="00703E90" w:rsidRPr="00703E90" w:rsidRDefault="00703E90" w:rsidP="00703E90">
      <w:pPr>
        <w:jc w:val="center"/>
        <w:rPr>
          <w:b/>
          <w:sz w:val="32"/>
          <w:szCs w:val="32"/>
        </w:rPr>
      </w:pPr>
      <w:proofErr w:type="gramStart"/>
      <w:r w:rsidRPr="00703E90">
        <w:rPr>
          <w:b/>
          <w:sz w:val="32"/>
          <w:szCs w:val="32"/>
        </w:rPr>
        <w:t>П</w:t>
      </w:r>
      <w:proofErr w:type="gramEnd"/>
      <w:r w:rsidRPr="00703E90">
        <w:rPr>
          <w:b/>
          <w:sz w:val="32"/>
          <w:szCs w:val="32"/>
        </w:rPr>
        <w:t xml:space="preserve"> О С Т А Н О В Л Е Н И Е</w:t>
      </w:r>
    </w:p>
    <w:p w:rsidR="00703E90" w:rsidRPr="00703E90" w:rsidRDefault="00703E90" w:rsidP="00703E90">
      <w:pPr>
        <w:jc w:val="center"/>
        <w:rPr>
          <w:sz w:val="28"/>
          <w:szCs w:val="28"/>
        </w:rPr>
      </w:pPr>
    </w:p>
    <w:p w:rsidR="00703E90" w:rsidRPr="00703E90" w:rsidRDefault="00703E90" w:rsidP="00703E90">
      <w:pPr>
        <w:jc w:val="center"/>
        <w:rPr>
          <w:sz w:val="28"/>
          <w:szCs w:val="28"/>
        </w:rPr>
      </w:pPr>
    </w:p>
    <w:p w:rsidR="00703E90" w:rsidRPr="00703E90" w:rsidRDefault="00703E90" w:rsidP="00703E90">
      <w:pPr>
        <w:jc w:val="both"/>
        <w:rPr>
          <w:sz w:val="28"/>
          <w:szCs w:val="28"/>
        </w:rPr>
      </w:pPr>
      <w:r w:rsidRPr="00703E90">
        <w:rPr>
          <w:sz w:val="28"/>
          <w:szCs w:val="28"/>
        </w:rPr>
        <w:t>от 20.08.2018                                                                                                        № 66</w:t>
      </w:r>
      <w:r>
        <w:rPr>
          <w:sz w:val="28"/>
          <w:szCs w:val="28"/>
        </w:rPr>
        <w:t>9</w:t>
      </w:r>
    </w:p>
    <w:p w:rsidR="00703E90" w:rsidRPr="00703E90" w:rsidRDefault="00703E90" w:rsidP="00703E90">
      <w:pPr>
        <w:jc w:val="both"/>
        <w:rPr>
          <w:sz w:val="26"/>
        </w:rPr>
      </w:pPr>
    </w:p>
    <w:p w:rsidR="00703E90" w:rsidRPr="00703E90" w:rsidRDefault="00703E90" w:rsidP="00703E90">
      <w:pPr>
        <w:jc w:val="center"/>
      </w:pPr>
      <w:r w:rsidRPr="00703E90">
        <w:t>город Усть-Лабинск</w:t>
      </w:r>
    </w:p>
    <w:p w:rsidR="00703E90" w:rsidRPr="00703E90" w:rsidRDefault="00703E90" w:rsidP="00703E90">
      <w:pPr>
        <w:jc w:val="both"/>
        <w:rPr>
          <w:sz w:val="28"/>
          <w:szCs w:val="28"/>
        </w:rPr>
      </w:pPr>
      <w:r w:rsidRPr="00703E90">
        <w:rPr>
          <w:sz w:val="28"/>
          <w:szCs w:val="28"/>
        </w:rPr>
        <w:tab/>
      </w:r>
    </w:p>
    <w:p w:rsidR="00703E90" w:rsidRPr="00703E90" w:rsidRDefault="00703E90" w:rsidP="00703E90">
      <w:pPr>
        <w:jc w:val="center"/>
        <w:rPr>
          <w:b/>
          <w:sz w:val="28"/>
          <w:szCs w:val="28"/>
        </w:rPr>
      </w:pPr>
    </w:p>
    <w:p w:rsidR="00D76A6B" w:rsidRPr="00170CB2" w:rsidRDefault="00D76A6B" w:rsidP="00703E90">
      <w:pPr>
        <w:suppressAutoHyphens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8"/>
          <w:lang w:eastAsia="hi-IN" w:bidi="hi-IN"/>
        </w:rPr>
      </w:pPr>
      <w:proofErr w:type="gramStart"/>
      <w:r w:rsidRPr="000F16A8">
        <w:rPr>
          <w:rFonts w:ascii="Times New Roman CYR" w:eastAsia="Times New Roman CYR" w:hAnsi="Times New Roman CYR" w:cs="Times New Roman CYR"/>
          <w:b/>
          <w:bCs/>
          <w:color w:val="000000"/>
          <w:sz w:val="28"/>
          <w:lang w:eastAsia="hi-IN" w:bidi="hi-IN"/>
        </w:rPr>
        <w:t xml:space="preserve">Об утверждении Порядка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lang w:eastAsia="hi-IN" w:bidi="hi-IN"/>
        </w:rPr>
        <w:t>Усть-Лабинского городского поселения Усть-Лабинского района</w:t>
      </w:r>
      <w:proofErr w:type="gramEnd"/>
    </w:p>
    <w:p w:rsidR="00D76A6B" w:rsidRPr="00703E90" w:rsidRDefault="00D76A6B" w:rsidP="00703E90">
      <w:pPr>
        <w:suppressAutoHyphens/>
        <w:jc w:val="both"/>
        <w:rPr>
          <w:rFonts w:eastAsia="Arial"/>
          <w:sz w:val="28"/>
          <w:szCs w:val="28"/>
          <w:lang w:eastAsia="hi-IN" w:bidi="hi-IN"/>
        </w:rPr>
      </w:pPr>
    </w:p>
    <w:p w:rsidR="00703E90" w:rsidRPr="00703E90" w:rsidRDefault="00703E90" w:rsidP="00703E90">
      <w:pPr>
        <w:suppressAutoHyphens/>
        <w:jc w:val="both"/>
        <w:rPr>
          <w:rFonts w:eastAsia="Arial"/>
          <w:sz w:val="28"/>
          <w:szCs w:val="28"/>
          <w:lang w:eastAsia="hi-IN" w:bidi="hi-IN"/>
        </w:rPr>
      </w:pPr>
    </w:p>
    <w:p w:rsidR="00D76A6B" w:rsidRPr="000F16A8" w:rsidRDefault="00D76A6B" w:rsidP="00703E90">
      <w:pPr>
        <w:suppressAutoHyphens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В соответствии со статьей 80 Бюджетного кодекса Российской Федерации</w:t>
      </w:r>
      <w:r w:rsidR="00E8208F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, постановлением Правительства РФ от 24 октября 2013</w:t>
      </w:r>
      <w:r w:rsidR="00AC44F0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 w:rsidR="00E8208F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г</w:t>
      </w:r>
      <w:r w:rsidR="00AC44F0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ода</w:t>
      </w:r>
      <w:r w:rsidR="00E8208F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№941 «Об утверждении Правил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за счет средств федерального бюджета»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, Уставом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 поселения Усть-Лабинского района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, </w:t>
      </w:r>
      <w:proofErr w:type="gramStart"/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п</w:t>
      </w:r>
      <w:proofErr w:type="gramEnd"/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о</w:t>
      </w:r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с</w:t>
      </w:r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т</w:t>
      </w:r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а</w:t>
      </w:r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н</w:t>
      </w:r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о</w:t>
      </w:r>
      <w:proofErr w:type="gramEnd"/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в</w:t>
      </w:r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л</w:t>
      </w:r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я</w:t>
      </w:r>
      <w:r w:rsidR="00AC44F0">
        <w:rPr>
          <w:rFonts w:ascii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lang w:eastAsia="hi-IN" w:bidi="hi-IN"/>
        </w:rPr>
        <w:t>ю</w:t>
      </w:r>
      <w:r w:rsidRPr="000F16A8">
        <w:rPr>
          <w:rFonts w:ascii="Times New Roman CYR" w:hAnsi="Times New Roman CYR" w:cs="Times New Roman CYR"/>
          <w:color w:val="000000"/>
          <w:sz w:val="28"/>
          <w:lang w:eastAsia="hi-IN" w:bidi="hi-IN"/>
        </w:rPr>
        <w:t>:</w:t>
      </w:r>
    </w:p>
    <w:p w:rsidR="00D76A6B" w:rsidRPr="000F16A8" w:rsidRDefault="00D76A6B" w:rsidP="00703E90">
      <w:pPr>
        <w:suppressAutoHyphens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1. Утвердить 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 поселения Усть-Лабинского района согласно приложени</w:t>
      </w:r>
      <w:r w:rsidR="00AC44F0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ю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к настоящему постановлению.</w:t>
      </w:r>
    </w:p>
    <w:p w:rsidR="00D76A6B" w:rsidRPr="00326F51" w:rsidRDefault="00D76A6B" w:rsidP="00703E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26F51">
        <w:rPr>
          <w:color w:val="000000"/>
          <w:sz w:val="28"/>
          <w:szCs w:val="28"/>
        </w:rPr>
        <w:t>. О</w:t>
      </w:r>
      <w:r>
        <w:rPr>
          <w:color w:val="000000"/>
          <w:sz w:val="28"/>
          <w:szCs w:val="28"/>
        </w:rPr>
        <w:t>тделу по общим и организационным вопросам</w:t>
      </w:r>
      <w:r w:rsidRPr="00326F51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Усть-Лабинского городского поселения Усть-Лабинского района</w:t>
      </w:r>
      <w:r w:rsidRPr="00326F51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Чухирь</w:t>
      </w:r>
      <w:r w:rsidRPr="00326F51">
        <w:rPr>
          <w:color w:val="000000"/>
          <w:sz w:val="28"/>
          <w:szCs w:val="28"/>
        </w:rPr>
        <w:t>) о</w:t>
      </w:r>
      <w:r>
        <w:rPr>
          <w:color w:val="000000"/>
          <w:sz w:val="28"/>
          <w:szCs w:val="28"/>
        </w:rPr>
        <w:t>публиковать</w:t>
      </w:r>
      <w:r w:rsidRPr="00326F51">
        <w:rPr>
          <w:color w:val="000000"/>
          <w:sz w:val="28"/>
          <w:szCs w:val="28"/>
        </w:rPr>
        <w:t xml:space="preserve"> настоящее постановление </w:t>
      </w:r>
      <w:r>
        <w:rPr>
          <w:color w:val="000000"/>
          <w:sz w:val="28"/>
          <w:szCs w:val="28"/>
        </w:rPr>
        <w:t xml:space="preserve">в районной газете «Сельская Новь» </w:t>
      </w:r>
      <w:r w:rsidRPr="00326F51">
        <w:rPr>
          <w:color w:val="000000"/>
          <w:sz w:val="28"/>
          <w:szCs w:val="28"/>
        </w:rPr>
        <w:t xml:space="preserve">и </w:t>
      </w:r>
      <w:proofErr w:type="gramStart"/>
      <w:r w:rsidRPr="00326F51">
        <w:rPr>
          <w:color w:val="000000"/>
          <w:sz w:val="28"/>
          <w:szCs w:val="28"/>
        </w:rPr>
        <w:t xml:space="preserve">разместить </w:t>
      </w:r>
      <w:r>
        <w:rPr>
          <w:color w:val="000000"/>
          <w:sz w:val="28"/>
          <w:szCs w:val="28"/>
        </w:rPr>
        <w:t>его</w:t>
      </w:r>
      <w:proofErr w:type="gramEnd"/>
      <w:r>
        <w:rPr>
          <w:color w:val="000000"/>
          <w:sz w:val="28"/>
          <w:szCs w:val="28"/>
        </w:rPr>
        <w:t xml:space="preserve"> </w:t>
      </w:r>
      <w:r w:rsidRPr="00326F51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26F51">
        <w:rPr>
          <w:color w:val="000000"/>
          <w:sz w:val="28"/>
          <w:szCs w:val="28"/>
        </w:rPr>
        <w:t xml:space="preserve"> в сети «Интернет».</w:t>
      </w:r>
    </w:p>
    <w:p w:rsidR="00D76A6B" w:rsidRPr="00326F51" w:rsidRDefault="00D76A6B" w:rsidP="00703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26F51">
        <w:rPr>
          <w:sz w:val="28"/>
          <w:szCs w:val="28"/>
        </w:rPr>
        <w:t xml:space="preserve">. </w:t>
      </w:r>
      <w:proofErr w:type="gramStart"/>
      <w:r w:rsidRPr="00326F51">
        <w:rPr>
          <w:sz w:val="28"/>
          <w:szCs w:val="28"/>
        </w:rPr>
        <w:t>Контроль за</w:t>
      </w:r>
      <w:proofErr w:type="gramEnd"/>
      <w:r w:rsidRPr="00326F51">
        <w:rPr>
          <w:sz w:val="28"/>
          <w:szCs w:val="28"/>
        </w:rPr>
        <w:t xml:space="preserve"> исполнением настоящего постановления возложить на главу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326F51">
        <w:rPr>
          <w:sz w:val="28"/>
          <w:szCs w:val="28"/>
        </w:rPr>
        <w:t xml:space="preserve"> </w:t>
      </w:r>
      <w:proofErr w:type="spellStart"/>
      <w:r w:rsidR="00E8208F">
        <w:rPr>
          <w:sz w:val="28"/>
          <w:szCs w:val="28"/>
        </w:rPr>
        <w:t>С.В.Выскубова</w:t>
      </w:r>
      <w:proofErr w:type="spellEnd"/>
      <w:r w:rsidRPr="00326F51">
        <w:rPr>
          <w:sz w:val="28"/>
          <w:szCs w:val="28"/>
        </w:rPr>
        <w:t>.</w:t>
      </w:r>
    </w:p>
    <w:p w:rsidR="00D76A6B" w:rsidRDefault="00D76A6B" w:rsidP="00703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26F51">
        <w:rPr>
          <w:sz w:val="28"/>
          <w:szCs w:val="28"/>
        </w:rPr>
        <w:t>. Постановление вступает в силу со дн</w:t>
      </w:r>
      <w:r>
        <w:rPr>
          <w:sz w:val="28"/>
          <w:szCs w:val="28"/>
        </w:rPr>
        <w:t>я его официального опубликования</w:t>
      </w:r>
      <w:r w:rsidRPr="00326F51">
        <w:rPr>
          <w:sz w:val="28"/>
          <w:szCs w:val="28"/>
        </w:rPr>
        <w:t xml:space="preserve">. </w:t>
      </w:r>
    </w:p>
    <w:p w:rsidR="00703E90" w:rsidRDefault="00703E90" w:rsidP="00703E90">
      <w:pPr>
        <w:ind w:firstLine="709"/>
        <w:jc w:val="both"/>
        <w:rPr>
          <w:sz w:val="28"/>
          <w:szCs w:val="28"/>
        </w:rPr>
      </w:pPr>
    </w:p>
    <w:p w:rsidR="00703E90" w:rsidRPr="00326F51" w:rsidRDefault="00703E90" w:rsidP="00703E90">
      <w:pPr>
        <w:ind w:firstLine="709"/>
        <w:jc w:val="both"/>
        <w:rPr>
          <w:sz w:val="28"/>
          <w:szCs w:val="28"/>
        </w:rPr>
      </w:pPr>
    </w:p>
    <w:p w:rsidR="008B7007" w:rsidRDefault="008B7007" w:rsidP="008B7007">
      <w:pPr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 г</w:t>
      </w:r>
      <w:r w:rsidRPr="00DB7E51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  <w:r w:rsidRPr="00DB7E51">
        <w:rPr>
          <w:sz w:val="28"/>
          <w:szCs w:val="28"/>
          <w:lang w:eastAsia="ar-SA"/>
        </w:rPr>
        <w:t xml:space="preserve"> </w:t>
      </w:r>
    </w:p>
    <w:p w:rsidR="008B7007" w:rsidRPr="00DB7E51" w:rsidRDefault="008B7007" w:rsidP="008B700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Усть-Лабинского городского поселения </w:t>
      </w:r>
    </w:p>
    <w:p w:rsidR="008B7007" w:rsidRPr="00DB7E51" w:rsidRDefault="008B7007" w:rsidP="008B7007">
      <w:pPr>
        <w:tabs>
          <w:tab w:val="left" w:pos="3255"/>
          <w:tab w:val="center" w:pos="4677"/>
        </w:tabs>
        <w:rPr>
          <w:sz w:val="28"/>
          <w:szCs w:val="28"/>
          <w:lang w:eastAsia="ar-SA"/>
        </w:rPr>
      </w:pPr>
      <w:r w:rsidRPr="00DB7E51">
        <w:rPr>
          <w:sz w:val="28"/>
          <w:szCs w:val="28"/>
          <w:lang w:eastAsia="ar-SA"/>
        </w:rPr>
        <w:t xml:space="preserve">Усть-Лабинского района                                              </w:t>
      </w:r>
      <w:r>
        <w:rPr>
          <w:sz w:val="28"/>
          <w:szCs w:val="28"/>
          <w:lang w:eastAsia="ar-SA"/>
        </w:rPr>
        <w:t xml:space="preserve">                       Л.Н. Вьюркова</w:t>
      </w:r>
    </w:p>
    <w:p w:rsidR="00D76A6B" w:rsidRPr="000F16A8" w:rsidRDefault="00D76A6B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D76A6B" w:rsidRDefault="00D76A6B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703E90" w:rsidRDefault="00703E90" w:rsidP="00D76A6B">
      <w:pPr>
        <w:suppressAutoHyphens/>
        <w:ind w:firstLine="567"/>
        <w:jc w:val="right"/>
        <w:rPr>
          <w:rFonts w:eastAsia="Arial"/>
          <w:lang w:eastAsia="hi-IN" w:bidi="hi-IN"/>
        </w:rPr>
      </w:pPr>
    </w:p>
    <w:p w:rsidR="00D76A6B" w:rsidRDefault="00D76A6B" w:rsidP="00D76A6B">
      <w:pPr>
        <w:suppressAutoHyphens/>
        <w:ind w:left="4962"/>
        <w:rPr>
          <w:rFonts w:eastAsia="Arial"/>
          <w:caps/>
          <w:sz w:val="28"/>
          <w:szCs w:val="28"/>
          <w:lang w:eastAsia="hi-IN" w:bidi="hi-IN"/>
        </w:rPr>
      </w:pPr>
      <w:r w:rsidRPr="00703E90">
        <w:rPr>
          <w:rFonts w:eastAsia="Arial"/>
          <w:caps/>
          <w:sz w:val="28"/>
          <w:szCs w:val="28"/>
          <w:lang w:eastAsia="hi-IN" w:bidi="hi-IN"/>
        </w:rPr>
        <w:lastRenderedPageBreak/>
        <w:t xml:space="preserve">Приложение </w:t>
      </w:r>
    </w:p>
    <w:p w:rsidR="00703E90" w:rsidRDefault="00703E90" w:rsidP="00D76A6B">
      <w:pPr>
        <w:suppressAutoHyphens/>
        <w:ind w:left="4962"/>
        <w:rPr>
          <w:rFonts w:eastAsia="Arial"/>
          <w:caps/>
          <w:sz w:val="28"/>
          <w:szCs w:val="28"/>
          <w:lang w:eastAsia="hi-IN" w:bidi="hi-IN"/>
        </w:rPr>
      </w:pPr>
    </w:p>
    <w:p w:rsidR="00703E90" w:rsidRPr="00703E90" w:rsidRDefault="00703E90" w:rsidP="00D76A6B">
      <w:pPr>
        <w:suppressAutoHyphens/>
        <w:ind w:left="4962"/>
        <w:rPr>
          <w:rFonts w:eastAsia="Arial"/>
          <w:caps/>
          <w:sz w:val="28"/>
          <w:szCs w:val="28"/>
          <w:lang w:eastAsia="hi-IN" w:bidi="hi-IN"/>
        </w:rPr>
      </w:pPr>
      <w:r>
        <w:rPr>
          <w:rFonts w:eastAsia="Arial"/>
          <w:caps/>
          <w:sz w:val="28"/>
          <w:szCs w:val="28"/>
          <w:lang w:eastAsia="hi-IN" w:bidi="hi-IN"/>
        </w:rPr>
        <w:t>УТВЕРЖДЕН</w:t>
      </w:r>
    </w:p>
    <w:p w:rsidR="00D76A6B" w:rsidRPr="000F16A8" w:rsidRDefault="00D76A6B" w:rsidP="00D76A6B">
      <w:pPr>
        <w:suppressAutoHyphens/>
        <w:ind w:left="4962"/>
        <w:rPr>
          <w:rFonts w:eastAsia="Arial"/>
          <w:sz w:val="28"/>
          <w:szCs w:val="28"/>
          <w:lang w:eastAsia="hi-IN" w:bidi="hi-IN"/>
        </w:rPr>
      </w:pPr>
      <w:r w:rsidRPr="000F16A8">
        <w:rPr>
          <w:rFonts w:eastAsia="Arial"/>
          <w:sz w:val="28"/>
          <w:szCs w:val="28"/>
          <w:lang w:eastAsia="hi-IN" w:bidi="hi-IN"/>
        </w:rPr>
        <w:t>постановлени</w:t>
      </w:r>
      <w:r w:rsidR="00703E90">
        <w:rPr>
          <w:rFonts w:eastAsia="Arial"/>
          <w:sz w:val="28"/>
          <w:szCs w:val="28"/>
          <w:lang w:eastAsia="hi-IN" w:bidi="hi-IN"/>
        </w:rPr>
        <w:t>ем</w:t>
      </w:r>
      <w:r w:rsidRPr="000F16A8">
        <w:rPr>
          <w:rFonts w:eastAsia="Arial"/>
          <w:sz w:val="28"/>
          <w:szCs w:val="28"/>
          <w:lang w:eastAsia="hi-IN" w:bidi="hi-IN"/>
        </w:rPr>
        <w:t xml:space="preserve"> администрации</w:t>
      </w:r>
    </w:p>
    <w:p w:rsidR="00D76A6B" w:rsidRPr="000F16A8" w:rsidRDefault="00D76A6B" w:rsidP="00D76A6B">
      <w:pPr>
        <w:suppressAutoHyphens/>
        <w:ind w:left="4962"/>
        <w:rPr>
          <w:color w:val="000000"/>
          <w:sz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Усть-Лабинского городского поселения Усть-Лабинского района</w:t>
      </w:r>
    </w:p>
    <w:p w:rsidR="00D76A6B" w:rsidRPr="000F16A8" w:rsidRDefault="00703E90" w:rsidP="00D76A6B">
      <w:pPr>
        <w:suppressAutoHyphens/>
        <w:ind w:left="4962"/>
        <w:rPr>
          <w:rFonts w:eastAsia="Arial"/>
          <w:lang w:eastAsia="hi-IN" w:bidi="hi-IN"/>
        </w:rPr>
      </w:pPr>
      <w:r>
        <w:rPr>
          <w:color w:val="000000"/>
          <w:sz w:val="28"/>
          <w:lang w:eastAsia="hi-IN" w:bidi="hi-IN"/>
        </w:rPr>
        <w:t>20.08.</w:t>
      </w:r>
      <w:r w:rsidR="00E8208F">
        <w:rPr>
          <w:color w:val="000000"/>
          <w:sz w:val="28"/>
          <w:lang w:eastAsia="hi-IN" w:bidi="hi-IN"/>
        </w:rPr>
        <w:t>2018</w:t>
      </w:r>
      <w:r w:rsidR="00D76A6B">
        <w:rPr>
          <w:color w:val="000000"/>
          <w:sz w:val="28"/>
          <w:lang w:eastAsia="hi-IN" w:bidi="hi-IN"/>
        </w:rPr>
        <w:t xml:space="preserve"> </w:t>
      </w:r>
      <w:r w:rsidR="00E8208F">
        <w:rPr>
          <w:color w:val="000000"/>
          <w:sz w:val="28"/>
          <w:lang w:eastAsia="hi-IN" w:bidi="hi-IN"/>
        </w:rPr>
        <w:t xml:space="preserve">№ </w:t>
      </w:r>
      <w:r>
        <w:rPr>
          <w:color w:val="000000"/>
          <w:sz w:val="28"/>
          <w:lang w:eastAsia="hi-IN" w:bidi="hi-IN"/>
        </w:rPr>
        <w:t>669</w:t>
      </w:r>
    </w:p>
    <w:p w:rsidR="00D76A6B" w:rsidRDefault="00D76A6B" w:rsidP="00D76A6B">
      <w:pPr>
        <w:suppressAutoHyphens/>
        <w:ind w:firstLine="567"/>
        <w:jc w:val="both"/>
        <w:rPr>
          <w:rFonts w:eastAsia="Arial"/>
          <w:lang w:eastAsia="hi-IN" w:bidi="hi-IN"/>
        </w:rPr>
      </w:pPr>
    </w:p>
    <w:p w:rsidR="00D76A6B" w:rsidRPr="000F16A8" w:rsidRDefault="00D76A6B" w:rsidP="00D76A6B">
      <w:pPr>
        <w:suppressAutoHyphens/>
        <w:ind w:firstLine="567"/>
        <w:jc w:val="both"/>
        <w:rPr>
          <w:rFonts w:eastAsia="Arial"/>
          <w:lang w:eastAsia="hi-IN" w:bidi="hi-IN"/>
        </w:rPr>
      </w:pPr>
    </w:p>
    <w:p w:rsidR="00703E90" w:rsidRPr="00703E90" w:rsidRDefault="00D76A6B" w:rsidP="00703E90">
      <w:pPr>
        <w:suppressAutoHyphens/>
        <w:ind w:hanging="142"/>
        <w:jc w:val="center"/>
        <w:rPr>
          <w:rFonts w:ascii="Times New Roman CYR" w:eastAsia="Times New Roman CYR" w:hAnsi="Times New Roman CYR" w:cs="Times New Roman CYR"/>
          <w:b/>
          <w:bCs/>
          <w:caps/>
          <w:color w:val="000000"/>
          <w:sz w:val="28"/>
          <w:lang w:eastAsia="hi-IN" w:bidi="hi-IN"/>
        </w:rPr>
      </w:pPr>
      <w:r w:rsidRPr="00703E90">
        <w:rPr>
          <w:rFonts w:ascii="Times New Roman CYR" w:eastAsia="Times New Roman CYR" w:hAnsi="Times New Roman CYR" w:cs="Times New Roman CYR"/>
          <w:b/>
          <w:bCs/>
          <w:caps/>
          <w:color w:val="000000"/>
          <w:sz w:val="28"/>
          <w:lang w:eastAsia="hi-IN" w:bidi="hi-IN"/>
        </w:rPr>
        <w:t xml:space="preserve">Порядок </w:t>
      </w:r>
    </w:p>
    <w:p w:rsidR="00D76A6B" w:rsidRPr="00703E90" w:rsidRDefault="00D76A6B" w:rsidP="00703E90">
      <w:pPr>
        <w:suppressAutoHyphens/>
        <w:ind w:hanging="142"/>
        <w:jc w:val="center"/>
        <w:rPr>
          <w:rFonts w:eastAsia="Arial"/>
          <w:lang w:eastAsia="hi-IN" w:bidi="hi-IN"/>
        </w:rPr>
      </w:pPr>
      <w:proofErr w:type="gramStart"/>
      <w:r w:rsidRPr="00703E90">
        <w:rPr>
          <w:rFonts w:ascii="Times New Roman CYR" w:eastAsia="Times New Roman CYR" w:hAnsi="Times New Roman CYR" w:cs="Times New Roman CYR"/>
          <w:bCs/>
          <w:color w:val="000000"/>
          <w:sz w:val="28"/>
          <w:lang w:eastAsia="hi-IN" w:bidi="hi-IN"/>
        </w:rPr>
        <w:t>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Усть-Лабинского городского поселения Усть-Лабинского района</w:t>
      </w:r>
      <w:proofErr w:type="gramEnd"/>
    </w:p>
    <w:p w:rsidR="00D76A6B" w:rsidRPr="00703E90" w:rsidRDefault="00D76A6B" w:rsidP="00D76A6B">
      <w:pPr>
        <w:suppressAutoHyphens/>
        <w:ind w:firstLine="567"/>
        <w:jc w:val="center"/>
        <w:rPr>
          <w:rFonts w:eastAsia="Arial"/>
          <w:sz w:val="28"/>
          <w:szCs w:val="28"/>
          <w:lang w:eastAsia="hi-IN" w:bidi="hi-IN"/>
        </w:rPr>
      </w:pPr>
    </w:p>
    <w:p w:rsidR="00703E90" w:rsidRPr="00703E90" w:rsidRDefault="00703E90" w:rsidP="00D76A6B">
      <w:pPr>
        <w:suppressAutoHyphens/>
        <w:ind w:firstLine="567"/>
        <w:jc w:val="center"/>
        <w:rPr>
          <w:rFonts w:eastAsia="Arial"/>
          <w:sz w:val="28"/>
          <w:szCs w:val="28"/>
          <w:lang w:eastAsia="hi-IN" w:bidi="hi-IN"/>
        </w:rPr>
      </w:pPr>
    </w:p>
    <w:p w:rsidR="00D76A6B" w:rsidRPr="00703E90" w:rsidRDefault="00D76A6B" w:rsidP="00703E90">
      <w:pPr>
        <w:suppressAutoHyphens/>
        <w:ind w:firstLine="709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  <w:lang w:eastAsia="hi-IN" w:bidi="hi-IN"/>
        </w:rPr>
      </w:pPr>
      <w:r w:rsidRPr="00703E90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  <w:lang w:eastAsia="hi-IN" w:bidi="hi-IN"/>
        </w:rPr>
        <w:t>1.  Общие положения</w:t>
      </w:r>
    </w:p>
    <w:p w:rsidR="00E8208F" w:rsidRPr="00C73F0B" w:rsidRDefault="00D76A6B" w:rsidP="00703E9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208F">
        <w:rPr>
          <w:rFonts w:eastAsia="Times New Roman CYR"/>
          <w:color w:val="000000"/>
          <w:sz w:val="28"/>
          <w:szCs w:val="28"/>
          <w:lang w:eastAsia="hi-IN" w:bidi="hi-IN"/>
        </w:rPr>
        <w:t xml:space="preserve">1.1.  </w:t>
      </w:r>
      <w:proofErr w:type="gramStart"/>
      <w:r w:rsidR="00E8208F">
        <w:rPr>
          <w:rFonts w:eastAsiaTheme="minorHAnsi"/>
          <w:sz w:val="28"/>
          <w:szCs w:val="28"/>
          <w:lang w:eastAsia="en-US"/>
        </w:rPr>
        <w:t>Настоящий Порядок</w:t>
      </w:r>
      <w:r w:rsidR="00E8208F" w:rsidRPr="00E8208F">
        <w:rPr>
          <w:rFonts w:eastAsiaTheme="minorHAnsi"/>
          <w:sz w:val="28"/>
          <w:szCs w:val="28"/>
          <w:lang w:eastAsia="en-US"/>
        </w:rPr>
        <w:t xml:space="preserve"> </w:t>
      </w:r>
      <w:r w:rsidR="00E8208F">
        <w:rPr>
          <w:rFonts w:eastAsiaTheme="minorHAnsi"/>
          <w:sz w:val="28"/>
          <w:szCs w:val="28"/>
          <w:lang w:eastAsia="en-US"/>
        </w:rPr>
        <w:t>разработан в целях принятия решения</w:t>
      </w:r>
      <w:r w:rsidR="00E8208F" w:rsidRPr="00E8208F">
        <w:rPr>
          <w:rFonts w:eastAsiaTheme="minorHAnsi"/>
          <w:sz w:val="28"/>
          <w:szCs w:val="28"/>
          <w:lang w:eastAsia="en-US"/>
        </w:rPr>
        <w:t xml:space="preserve"> о предоставлении бюджетных инвестиций юридическим лицам, не являющимся муниципальными </w:t>
      </w:r>
      <w:r w:rsidR="00E8208F">
        <w:rPr>
          <w:rFonts w:eastAsiaTheme="minorHAnsi"/>
          <w:sz w:val="28"/>
          <w:szCs w:val="28"/>
          <w:lang w:eastAsia="en-US"/>
        </w:rPr>
        <w:t xml:space="preserve">бюджетными и автономными учреждениями и </w:t>
      </w:r>
      <w:r w:rsidR="00E8208F" w:rsidRPr="00E8208F">
        <w:rPr>
          <w:rFonts w:eastAsiaTheme="minorHAnsi"/>
          <w:sz w:val="28"/>
          <w:szCs w:val="28"/>
          <w:lang w:eastAsia="en-US"/>
        </w:rPr>
        <w:t xml:space="preserve"> муниципальными унитарными предприятиями, в объекты капитального строительства за счет средств бюджета</w:t>
      </w:r>
      <w:r w:rsidR="00E8208F">
        <w:rPr>
          <w:rFonts w:eastAsiaTheme="minorHAnsi"/>
          <w:sz w:val="28"/>
          <w:szCs w:val="28"/>
          <w:lang w:eastAsia="en-US"/>
        </w:rPr>
        <w:t xml:space="preserve"> Усть-Лаби</w:t>
      </w:r>
      <w:r w:rsidR="00C73F0B">
        <w:rPr>
          <w:rFonts w:eastAsiaTheme="minorHAnsi"/>
          <w:sz w:val="28"/>
          <w:szCs w:val="28"/>
          <w:lang w:eastAsia="en-US"/>
        </w:rPr>
        <w:t>нского городского поселения Усть-Лабинского района</w:t>
      </w:r>
      <w:r w:rsidR="00E8208F" w:rsidRPr="00E8208F">
        <w:rPr>
          <w:rFonts w:eastAsiaTheme="minorHAnsi"/>
          <w:sz w:val="28"/>
          <w:szCs w:val="28"/>
          <w:lang w:eastAsia="en-US"/>
        </w:rPr>
        <w:t xml:space="preserve"> на реализацию инвестиционных проектов по 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</w:t>
      </w:r>
      <w:proofErr w:type="gramEnd"/>
      <w:r w:rsidR="00E8208F" w:rsidRPr="00E8208F">
        <w:rPr>
          <w:rFonts w:eastAsiaTheme="minorHAnsi"/>
          <w:sz w:val="28"/>
          <w:szCs w:val="28"/>
          <w:lang w:eastAsia="en-US"/>
        </w:rPr>
        <w:t xml:space="preserve"> лиц, и (или) приобретению ими объектов недвижимого имущества</w:t>
      </w:r>
      <w:r w:rsidR="00E8208F">
        <w:rPr>
          <w:rFonts w:eastAsiaTheme="minorHAnsi"/>
          <w:sz w:val="28"/>
          <w:szCs w:val="28"/>
          <w:lang w:eastAsia="en-US"/>
        </w:rPr>
        <w:t>.</w:t>
      </w:r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1.2.  </w:t>
      </w:r>
      <w:proofErr w:type="gramStart"/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Бюджетные инвестиции юридическим лицам, не являющимся муниципальными бюджетными и автономными учреждениями и муниципальными унитарными предприятиями (далее - юридические лица), в объекты капитального строительства и (или) на приобретение объектов недвижимого имущества за счет средств бюджета 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Усть-Лабинского городского поселения Усть-Лабинского района 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(далее - бюджетные инвестиции) предоставляются в объекты капитального строительства и (или) на приобретение объектов недвижимого имущества, инвестиционные проекты по строительству, реконструкции, в том</w:t>
      </w:r>
      <w:proofErr w:type="gramEnd"/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</w:t>
      </w:r>
      <w:proofErr w:type="gramStart"/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числе с элементами реставрации, техническому перевооружению и (или) приобретению которых соответствуют критериям и предельному (минимальному) допустимому значению интегральной оценки обоснованности и эффективности использования средств муниципального бюджета, направляемых на капитальные вложения, проведенной в установленном порядке.</w:t>
      </w:r>
      <w:proofErr w:type="gramEnd"/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lastRenderedPageBreak/>
        <w:t xml:space="preserve">1.3. Решение о предоставлении бюджетных инвестиций принимается в форме постановления администрации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 поселения Усть-Лабинского района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.</w:t>
      </w:r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1.4.  Отбор объектов капитального строительства и объектов недвижимого имущества, на реализацию инвестиционных проектов по строительству, реконструкции, в том числе с элементами реставрации, техническому перевооружению и (или) приобретению которых необходимо осуществлять бюджетные инвестиции, производится с учетом:</w:t>
      </w:r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1.4.1. приоритетов и целей, определенных в среднесрочных и долгосрочных документах (прогнозах и программах) социально-экономического развития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 поселения Усть-Лабинского района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, муниципальных программах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 поселения Усть-Лабинского района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;</w:t>
      </w:r>
    </w:p>
    <w:p w:rsidR="00D76A6B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1.4.2. оценки обоснованности и эффективности использования средств бюджета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 поселения Усть-Лабинского района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, напра</w:t>
      </w:r>
      <w:r w:rsidR="00756EB5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вляемых на капитальные вложения;</w:t>
      </w:r>
    </w:p>
    <w:p w:rsidR="00756EB5" w:rsidRPr="00756EB5" w:rsidRDefault="00756EB5" w:rsidP="00756EB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 CYR"/>
          <w:color w:val="000000"/>
          <w:sz w:val="28"/>
          <w:szCs w:val="28"/>
          <w:lang w:eastAsia="hi-IN" w:bidi="hi-IN"/>
        </w:rPr>
        <w:t xml:space="preserve">       </w:t>
      </w:r>
      <w:r w:rsidRPr="00756EB5">
        <w:rPr>
          <w:rFonts w:eastAsia="Times New Roman CYR"/>
          <w:color w:val="000000"/>
          <w:sz w:val="28"/>
          <w:szCs w:val="28"/>
          <w:lang w:eastAsia="hi-IN" w:bidi="hi-IN"/>
        </w:rPr>
        <w:t>1.4.3. оценки</w:t>
      </w:r>
      <w:bookmarkStart w:id="1" w:name="sub_1034"/>
      <w:r w:rsidRPr="00756EB5">
        <w:rPr>
          <w:rFonts w:eastAsiaTheme="minorHAnsi"/>
          <w:sz w:val="28"/>
          <w:szCs w:val="28"/>
          <w:lang w:eastAsia="en-US"/>
        </w:rPr>
        <w:t xml:space="preserve"> влияния создания объекта капитального строительства на комплексное развитие территори</w:t>
      </w:r>
      <w:r>
        <w:rPr>
          <w:rFonts w:eastAsiaTheme="minorHAnsi"/>
          <w:sz w:val="28"/>
          <w:szCs w:val="28"/>
          <w:lang w:eastAsia="en-US"/>
        </w:rPr>
        <w:t>и Усть-Лабинского городского поселения Усть-Лабинского района</w:t>
      </w:r>
      <w:r w:rsidRPr="00756EB5">
        <w:rPr>
          <w:rFonts w:eastAsiaTheme="minorHAnsi"/>
          <w:sz w:val="28"/>
          <w:szCs w:val="28"/>
          <w:lang w:eastAsia="en-US"/>
        </w:rPr>
        <w:t>;</w:t>
      </w:r>
    </w:p>
    <w:p w:rsidR="00756EB5" w:rsidRPr="00756EB5" w:rsidRDefault="00756EB5" w:rsidP="00756EB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2" w:name="sub_1035"/>
      <w:bookmarkEnd w:id="1"/>
      <w:r>
        <w:rPr>
          <w:rFonts w:eastAsiaTheme="minorHAnsi"/>
          <w:sz w:val="28"/>
          <w:szCs w:val="28"/>
          <w:lang w:eastAsia="en-US"/>
        </w:rPr>
        <w:t xml:space="preserve">       1.4.4. </w:t>
      </w:r>
      <w:r w:rsidRPr="00756EB5">
        <w:rPr>
          <w:rFonts w:eastAsiaTheme="minorHAnsi"/>
          <w:sz w:val="28"/>
          <w:szCs w:val="28"/>
          <w:lang w:eastAsia="en-US"/>
        </w:rPr>
        <w:t>оценки влияния создания объекта капитального строительства и (или) приобретения объекта недвижимого имущества на конкурентную среду в сфере деятельности юридического лица.</w:t>
      </w:r>
      <w:bookmarkEnd w:id="2"/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1.5.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1.5.1. 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D76A6B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1.5.2. приобретение земельных участков под строительство;</w:t>
      </w:r>
    </w:p>
    <w:p w:rsidR="00756EB5" w:rsidRPr="00756EB5" w:rsidRDefault="00756EB5" w:rsidP="00756EB5">
      <w:pPr>
        <w:jc w:val="both"/>
        <w:rPr>
          <w:rFonts w:eastAsiaTheme="minorHAnsi"/>
          <w:sz w:val="28"/>
          <w:szCs w:val="28"/>
          <w:lang w:eastAsia="en-US"/>
        </w:rPr>
      </w:pPr>
      <w:r w:rsidRPr="00756EB5">
        <w:rPr>
          <w:rFonts w:eastAsia="Times New Roman CYR"/>
          <w:color w:val="000000"/>
          <w:sz w:val="28"/>
          <w:szCs w:val="28"/>
          <w:lang w:eastAsia="hi-IN" w:bidi="hi-IN"/>
        </w:rPr>
        <w:t xml:space="preserve">        1.5.3. </w:t>
      </w:r>
      <w:r w:rsidRPr="00756EB5">
        <w:rPr>
          <w:rFonts w:eastAsiaTheme="minorHAnsi"/>
          <w:sz w:val="28"/>
          <w:szCs w:val="28"/>
          <w:lang w:eastAsia="en-US"/>
        </w:rPr>
        <w:t>проведение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случаях;</w:t>
      </w:r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1.5.</w:t>
      </w:r>
      <w:r w:rsidR="00756EB5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4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.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D76A6B" w:rsidRDefault="00756EB5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1.5.5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. проведение </w:t>
      </w:r>
      <w:proofErr w:type="gramStart"/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проверки достоверности определения сметной стоимости объектов капитального</w:t>
      </w:r>
      <w:proofErr w:type="gramEnd"/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строительства, строительство, реконструкция, в том числе с элементами реставрации, техническое перевооружение которых финансируется с привлечением средств бюджета </w:t>
      </w:r>
      <w:r w:rsidR="00D76A6B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 поселения Усть-Лабинского района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;</w:t>
      </w:r>
    </w:p>
    <w:p w:rsidR="00756EB5" w:rsidRDefault="00756EB5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1.5.6. проведение аудита проектной документации в случаях, установленных законодательством РФ.</w:t>
      </w:r>
    </w:p>
    <w:p w:rsidR="00CA7832" w:rsidRDefault="00CA7832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8"/>
          <w:lang w:eastAsia="hi-IN" w:bidi="hi-IN"/>
        </w:rPr>
      </w:pPr>
    </w:p>
    <w:p w:rsidR="00CA7832" w:rsidRDefault="00CA7832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8"/>
          <w:lang w:eastAsia="hi-IN" w:bidi="hi-IN"/>
        </w:rPr>
      </w:pPr>
    </w:p>
    <w:p w:rsidR="00AC44F0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b/>
          <w:bCs/>
          <w:color w:val="000000"/>
          <w:sz w:val="28"/>
          <w:lang w:eastAsia="hi-IN" w:bidi="hi-IN"/>
        </w:rPr>
        <w:lastRenderedPageBreak/>
        <w:t>2. Порядок принятия постановления</w:t>
      </w:r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2.1. </w:t>
      </w:r>
      <w:proofErr w:type="gramStart"/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Инициатором подготовки проекта постановления о предоставлении бюджетных инвестиций юридическому лицу в объекты капитального строительства и (или) на приобретение объектов недвижимого имущества за счет средств бюджета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поселения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района (далее - Постановление) являются специалисты финансового </w:t>
      </w:r>
      <w:r w:rsidR="00756EB5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отдела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администрации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поселения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района, к сфере деятельности которого относится создаваемый объект капитального строительства и (или) приобретаемый объект недвижимого имущества (далее - Специалисты).</w:t>
      </w:r>
      <w:proofErr w:type="gramEnd"/>
    </w:p>
    <w:p w:rsidR="00D76A6B" w:rsidRPr="000F16A8" w:rsidRDefault="00081B35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2.2. Специалисты, в целях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оценки обоснованности и эффективности использования средств бюджета </w:t>
      </w:r>
      <w:r w:rsidR="00D76A6B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поселения </w:t>
      </w:r>
      <w:r w:rsidR="00D76A6B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района, направляемых на к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апитальные вложения, подготавливаю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т проект решения с пояснительной запиской и финансово-экономическим обоснованием к нему не </w:t>
      </w:r>
      <w:proofErr w:type="gramStart"/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позднее</w:t>
      </w:r>
      <w:proofErr w:type="gramEnd"/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чем за два месяца до определенной в установленном порядке даты начала рассмотрения проектировок бюджета </w:t>
      </w:r>
      <w:r w:rsidR="00D76A6B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поселения </w:t>
      </w:r>
      <w:r w:rsidR="00D76A6B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района на очередной финансовый год.</w:t>
      </w:r>
    </w:p>
    <w:p w:rsidR="00D76A6B" w:rsidRPr="000F16A8" w:rsidRDefault="006018A5" w:rsidP="003D58CE">
      <w:pPr>
        <w:ind w:right="49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       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2.3. Одновременно с доку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ментами, указанными в Порядке </w:t>
      </w:r>
      <w:r w:rsidRPr="003D58CE">
        <w:rPr>
          <w:rFonts w:eastAsia="Tunga"/>
          <w:sz w:val="28"/>
          <w:szCs w:val="28"/>
          <w:lang w:eastAsia="ar-SA"/>
        </w:rPr>
        <w:t>проведения проверки инвестиционных проектов на предмет эффективности использования средств бюджета Усть-Лабинского городского поселения Усть-Лабинского района, направляемых на капитальные вложения</w:t>
      </w:r>
      <w:r w:rsidR="003D58CE" w:rsidRPr="003D58CE">
        <w:rPr>
          <w:rFonts w:eastAsia="Tunga"/>
          <w:sz w:val="28"/>
          <w:szCs w:val="28"/>
          <w:lang w:eastAsia="ar-SA"/>
        </w:rPr>
        <w:t xml:space="preserve">, </w:t>
      </w:r>
      <w:proofErr w:type="gramStart"/>
      <w:r w:rsidR="003D58CE" w:rsidRPr="003D58CE">
        <w:rPr>
          <w:rFonts w:eastAsia="Tunga"/>
          <w:sz w:val="28"/>
          <w:szCs w:val="28"/>
          <w:lang w:eastAsia="ar-SA"/>
        </w:rPr>
        <w:t>утвержденному</w:t>
      </w:r>
      <w:proofErr w:type="gramEnd"/>
      <w:r w:rsidR="003D58CE" w:rsidRPr="003D58CE">
        <w:rPr>
          <w:rFonts w:eastAsia="Tunga"/>
          <w:sz w:val="28"/>
          <w:szCs w:val="28"/>
          <w:lang w:eastAsia="ar-SA"/>
        </w:rPr>
        <w:t xml:space="preserve"> постановлением администрации Усть-Лабинского городского поселения Усть-Лабинского района</w:t>
      </w:r>
      <w:r w:rsidR="00D76A6B" w:rsidRPr="003D58CE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предоставляются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следующие документы:</w:t>
      </w:r>
    </w:p>
    <w:p w:rsidR="00D76A6B" w:rsidRPr="000F16A8" w:rsidRDefault="00D76A6B" w:rsidP="006018A5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2.3.1. 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два года;</w:t>
      </w:r>
    </w:p>
    <w:p w:rsidR="003D58CE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2.3.2. решение уполномоченного органа юридического лица о финансировании объекта капитального строительства и (или) объекта недвижимого имущества</w:t>
      </w:r>
      <w:r w:rsidR="003D58CE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.</w:t>
      </w:r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2.4. </w:t>
      </w:r>
      <w:proofErr w:type="gramStart"/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Специалисты </w:t>
      </w:r>
      <w:r w:rsidR="003D58CE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проводя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т оценку обоснованности и эффективности использования средств бюджета, направляемых на капитальные вложения, в соответствии с Методикой оценки обоснованности и эффективности использования средств бюджета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поселения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района, направляемых на капитальные вложения, и </w:t>
      </w:r>
      <w:r w:rsidR="003D58CE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подготавливают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заключение о результатах проверки инвестиционных проектов на предмет обоснованности и эффективности использования средств бюджета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поселения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района, направляемых на капитальные вложения. </w:t>
      </w:r>
      <w:proofErr w:type="gramEnd"/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2.5. При положительном заключении, указанном в пункте 2.4 Порядка, специалисты</w:t>
      </w:r>
      <w:r w:rsidR="003D58CE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финансового отдела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администрации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Усть-Лабинского городского поселения Усть-Лабинского района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, разрабатывают пр</w:t>
      </w:r>
      <w:r w:rsidR="003D58CE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оект Постановления и согласовыв</w:t>
      </w:r>
      <w:r w:rsidR="00AC44F0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а</w:t>
      </w:r>
      <w:r w:rsidR="003D58CE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ю</w:t>
      </w: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т его в установленном порядке.</w:t>
      </w:r>
    </w:p>
    <w:p w:rsidR="00D76A6B" w:rsidRPr="000F16A8" w:rsidRDefault="00D76A6B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2.6. Проект Постановления должен содержать в отношении каждого объекта капитального строительства и (или) объекта недвижимого имущества:</w:t>
      </w:r>
    </w:p>
    <w:p w:rsidR="003D58CE" w:rsidRPr="003D58CE" w:rsidRDefault="003D58CE" w:rsidP="003D58C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3" w:name="sub_1071"/>
      <w:proofErr w:type="gramStart"/>
      <w:r w:rsidRPr="003D58CE">
        <w:rPr>
          <w:rFonts w:eastAsiaTheme="minorHAnsi"/>
          <w:sz w:val="28"/>
          <w:szCs w:val="28"/>
          <w:lang w:eastAsia="en-US"/>
        </w:rPr>
        <w:lastRenderedPageBreak/>
        <w:t xml:space="preserve">2.6.1. 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</w:t>
      </w:r>
      <w:r>
        <w:rPr>
          <w:rFonts w:eastAsiaTheme="minorHAnsi"/>
          <w:sz w:val="28"/>
          <w:szCs w:val="28"/>
          <w:lang w:eastAsia="en-US"/>
        </w:rPr>
        <w:t>постановления</w:t>
      </w:r>
      <w:r w:rsidRPr="003D58CE">
        <w:rPr>
          <w:rFonts w:eastAsiaTheme="minorHAnsi"/>
          <w:sz w:val="28"/>
          <w:szCs w:val="28"/>
          <w:lang w:eastAsia="en-US"/>
        </w:rPr>
        <w:t>) и (или) наименование объекта недвижимого имущества согласно паспорту инвестиционного проекта;</w:t>
      </w:r>
      <w:proofErr w:type="gramEnd"/>
    </w:p>
    <w:p w:rsidR="003D58CE" w:rsidRPr="003D58CE" w:rsidRDefault="003D58CE" w:rsidP="003D58C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4" w:name="sub_1072"/>
      <w:bookmarkEnd w:id="3"/>
      <w:r w:rsidRPr="003D58CE">
        <w:rPr>
          <w:rFonts w:eastAsiaTheme="minorHAnsi"/>
          <w:sz w:val="28"/>
          <w:szCs w:val="28"/>
          <w:lang w:eastAsia="en-US"/>
        </w:rPr>
        <w:t>2.6.2. направление инвестирования (строительство, реконструкция, в том числе с элементами реставрации, техническое перевооружение объекта капитального строительства и (или) приобретение объекта недвижимости);</w:t>
      </w:r>
    </w:p>
    <w:p w:rsidR="003D58CE" w:rsidRPr="003D58CE" w:rsidRDefault="003D58CE" w:rsidP="003D58C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5" w:name="sub_1073"/>
      <w:bookmarkEnd w:id="4"/>
      <w:r w:rsidRPr="003D58CE">
        <w:rPr>
          <w:rFonts w:eastAsiaTheme="minorHAnsi"/>
          <w:sz w:val="28"/>
          <w:szCs w:val="28"/>
          <w:lang w:eastAsia="en-US"/>
        </w:rPr>
        <w:t>2.6.3.определение главного распорядителя;</w:t>
      </w:r>
    </w:p>
    <w:p w:rsidR="003D58CE" w:rsidRPr="003D58CE" w:rsidRDefault="003D58CE" w:rsidP="003D58C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6" w:name="sub_1074"/>
      <w:bookmarkEnd w:id="5"/>
      <w:r w:rsidRPr="003D58CE">
        <w:rPr>
          <w:rFonts w:eastAsiaTheme="minorHAnsi"/>
          <w:sz w:val="28"/>
          <w:szCs w:val="28"/>
          <w:lang w:eastAsia="en-US"/>
        </w:rPr>
        <w:t>2.6.4.определение застройщика или заказчика (заказчика-застройщика);</w:t>
      </w:r>
    </w:p>
    <w:p w:rsidR="003D58CE" w:rsidRPr="003D58CE" w:rsidRDefault="003D58CE" w:rsidP="003D58C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7" w:name="sub_1075"/>
      <w:bookmarkEnd w:id="6"/>
      <w:r w:rsidRPr="003D58CE">
        <w:rPr>
          <w:rFonts w:eastAsiaTheme="minorHAnsi"/>
          <w:sz w:val="28"/>
          <w:szCs w:val="28"/>
          <w:lang w:eastAsia="en-US"/>
        </w:rPr>
        <w:t>2.6.5. 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3D58CE" w:rsidRPr="003D58CE" w:rsidRDefault="003D58CE" w:rsidP="003D58C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8" w:name="sub_1076"/>
      <w:bookmarkEnd w:id="7"/>
      <w:r w:rsidRPr="003D58CE">
        <w:rPr>
          <w:rFonts w:eastAsiaTheme="minorHAnsi"/>
          <w:sz w:val="28"/>
          <w:szCs w:val="28"/>
          <w:lang w:eastAsia="en-US"/>
        </w:rPr>
        <w:t>2.6.6. срок ввода в эксплуатацию объекта капитального строительства и (или) приобретения объекта недвижимости;</w:t>
      </w:r>
    </w:p>
    <w:p w:rsidR="003D58CE" w:rsidRPr="003D58CE" w:rsidRDefault="003D58CE" w:rsidP="003D58C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9" w:name="sub_1077"/>
      <w:bookmarkEnd w:id="8"/>
      <w:r w:rsidRPr="003D58CE">
        <w:rPr>
          <w:rFonts w:eastAsiaTheme="minorHAnsi"/>
          <w:sz w:val="28"/>
          <w:szCs w:val="28"/>
          <w:lang w:eastAsia="en-US"/>
        </w:rPr>
        <w:t>2.6.7.сметная стоимость объекта капитального строительства (при наличии утвержденной проектной документации) или предполагаемая (предельная) стоимость объекта капитального строительства и 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bookmarkEnd w:id="9"/>
    <w:p w:rsidR="003D58CE" w:rsidRPr="003D58CE" w:rsidRDefault="003D58CE" w:rsidP="003D58CE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3D58CE">
        <w:rPr>
          <w:rFonts w:eastAsiaTheme="minorHAnsi"/>
          <w:sz w:val="28"/>
          <w:szCs w:val="28"/>
          <w:lang w:eastAsia="en-US"/>
        </w:rPr>
        <w:t>2.6.8. 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 (или) приобретение объекта недвижимого имущества,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3D58CE" w:rsidRPr="003D58CE" w:rsidRDefault="003D58CE" w:rsidP="003D58C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10" w:name="sub_1078"/>
      <w:r w:rsidRPr="003D58CE">
        <w:rPr>
          <w:rFonts w:eastAsiaTheme="minorHAnsi"/>
          <w:sz w:val="28"/>
          <w:szCs w:val="28"/>
          <w:lang w:eastAsia="en-US"/>
        </w:rPr>
        <w:t xml:space="preserve">           2.6.9. 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проекта).</w:t>
      </w:r>
      <w:bookmarkEnd w:id="10"/>
    </w:p>
    <w:p w:rsidR="00D76A6B" w:rsidRDefault="003D58CE" w:rsidP="00D76A6B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   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2.7. </w:t>
      </w:r>
      <w:proofErr w:type="gramStart"/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 xml:space="preserve">Общий (предельный) объем бюджетных инвестиций, предоставляемых на реализацию инвестиционного проекта, </w:t>
      </w:r>
      <w:r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не может быть установлен выше 90</w:t>
      </w:r>
      <w:r w:rsidR="00D76A6B" w:rsidRPr="000F16A8">
        <w:rPr>
          <w:rFonts w:ascii="Times New Roman CYR" w:eastAsia="Times New Roman CYR" w:hAnsi="Times New Roman CYR" w:cs="Times New Roman CYR"/>
          <w:color w:val="000000"/>
          <w:sz w:val="28"/>
          <w:lang w:eastAsia="hi-IN" w:bidi="hi-IN"/>
        </w:rPr>
        <w:t>% и ниже 5%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1118F4" w:rsidRDefault="001118F4" w:rsidP="00170CB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1118F4" w:rsidRDefault="001118F4" w:rsidP="00170CB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170CB2" w:rsidRPr="00170CB2" w:rsidRDefault="00170CB2" w:rsidP="00170CB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0CB2">
        <w:rPr>
          <w:rFonts w:eastAsiaTheme="minorHAnsi"/>
          <w:sz w:val="28"/>
          <w:szCs w:val="28"/>
          <w:lang w:eastAsia="en-US"/>
        </w:rPr>
        <w:lastRenderedPageBreak/>
        <w:t xml:space="preserve">2.8. </w:t>
      </w:r>
      <w:proofErr w:type="gramStart"/>
      <w:r w:rsidRPr="00170CB2">
        <w:rPr>
          <w:rFonts w:eastAsiaTheme="minorHAnsi"/>
          <w:sz w:val="28"/>
          <w:szCs w:val="28"/>
          <w:lang w:eastAsia="en-US"/>
        </w:rPr>
        <w:t>Принятые до утверждения документов территориального планирования Усть-Лабинского городского поселения Усть-Лабинского района постановления в отношении объектов капитального строительства, подлежащих отображению в документах территориального планирования Усть-Лабинского городского поселения Усть-Лабинского района, но не предусмотренных указанными документами, должны быть приведены в соответствие с этими документами в течение 2 месяцев со дня утверждения таких документов территориального планирования.</w:t>
      </w:r>
      <w:proofErr w:type="gramEnd"/>
    </w:p>
    <w:p w:rsidR="00D76A6B" w:rsidRPr="00170CB2" w:rsidRDefault="00D76A6B" w:rsidP="00D76A6B">
      <w:pPr>
        <w:suppressAutoHyphens/>
        <w:ind w:firstLine="567"/>
        <w:jc w:val="both"/>
        <w:rPr>
          <w:rFonts w:eastAsia="Times New Roman CYR"/>
          <w:b/>
          <w:bCs/>
          <w:color w:val="000000"/>
          <w:sz w:val="28"/>
          <w:szCs w:val="28"/>
          <w:lang w:eastAsia="hi-IN" w:bidi="hi-IN"/>
        </w:rPr>
      </w:pPr>
    </w:p>
    <w:p w:rsidR="00D76A6B" w:rsidRPr="000F16A8" w:rsidRDefault="00D76A6B" w:rsidP="00CA7832">
      <w:pPr>
        <w:suppressAutoHyphens/>
        <w:ind w:firstLine="567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8"/>
          <w:lang w:eastAsia="hi-IN" w:bidi="hi-IN"/>
        </w:rPr>
      </w:pPr>
      <w:r w:rsidRPr="000F16A8">
        <w:rPr>
          <w:rFonts w:ascii="Times New Roman CYR" w:eastAsia="Times New Roman CYR" w:hAnsi="Times New Roman CYR" w:cs="Times New Roman CYR"/>
          <w:b/>
          <w:bCs/>
          <w:color w:val="000000"/>
          <w:sz w:val="28"/>
          <w:lang w:eastAsia="hi-IN" w:bidi="hi-IN"/>
        </w:rPr>
        <w:t>3. Порядок оформления договора</w:t>
      </w:r>
    </w:p>
    <w:p w:rsidR="00170CB2" w:rsidRPr="00170CB2" w:rsidRDefault="00170CB2" w:rsidP="00170CB2">
      <w:pPr>
        <w:spacing w:before="20" w:after="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 CYR"/>
          <w:sz w:val="28"/>
          <w:szCs w:val="28"/>
          <w:lang w:eastAsia="hi-IN" w:bidi="hi-IN"/>
        </w:rPr>
        <w:t xml:space="preserve">       </w:t>
      </w:r>
      <w:r w:rsidR="00D76A6B" w:rsidRPr="00170CB2">
        <w:rPr>
          <w:rFonts w:eastAsia="Times New Roman CYR"/>
          <w:sz w:val="28"/>
          <w:szCs w:val="28"/>
          <w:lang w:eastAsia="hi-IN" w:bidi="hi-IN"/>
        </w:rPr>
        <w:t xml:space="preserve">3.1. </w:t>
      </w:r>
      <w:r w:rsidRPr="00170CB2">
        <w:rPr>
          <w:rFonts w:eastAsiaTheme="minorHAnsi"/>
          <w:sz w:val="28"/>
          <w:szCs w:val="28"/>
          <w:lang w:eastAsia="en-US"/>
        </w:rPr>
        <w:t xml:space="preserve">Одновременно с проектом </w:t>
      </w:r>
      <w:r>
        <w:rPr>
          <w:rFonts w:eastAsiaTheme="minorHAnsi"/>
          <w:sz w:val="28"/>
          <w:szCs w:val="28"/>
          <w:lang w:eastAsia="en-US"/>
        </w:rPr>
        <w:t>постановления</w:t>
      </w:r>
      <w:r w:rsidRPr="00170CB2">
        <w:rPr>
          <w:rFonts w:eastAsiaTheme="minorHAnsi"/>
          <w:sz w:val="28"/>
          <w:szCs w:val="28"/>
          <w:lang w:eastAsia="en-US"/>
        </w:rPr>
        <w:t xml:space="preserve"> главным распорядителем подготавливается проект договора о предоставлении бюджетных инвестиций, оформленного в соответствии с </w:t>
      </w:r>
      <w:hyperlink r:id="rId6" w:history="1">
        <w:r w:rsidRPr="00170CB2">
          <w:rPr>
            <w:rFonts w:eastAsiaTheme="minorHAnsi"/>
            <w:sz w:val="28"/>
            <w:szCs w:val="28"/>
            <w:lang w:eastAsia="en-US"/>
          </w:rPr>
          <w:t>требованиями</w:t>
        </w:r>
      </w:hyperlink>
      <w:r w:rsidRPr="00170CB2">
        <w:rPr>
          <w:rFonts w:eastAsiaTheme="minorHAnsi"/>
          <w:sz w:val="28"/>
          <w:szCs w:val="28"/>
          <w:lang w:eastAsia="en-US"/>
        </w:rPr>
        <w:t xml:space="preserve"> к договорам о предоставлении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бюджета, утвержденными </w:t>
      </w:r>
      <w:hyperlink r:id="rId7" w:history="1">
        <w:r w:rsidRPr="00170CB2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170CB2">
        <w:rPr>
          <w:rFonts w:eastAsiaTheme="minorHAnsi"/>
          <w:sz w:val="28"/>
          <w:szCs w:val="28"/>
          <w:lang w:eastAsia="en-US"/>
        </w:rPr>
        <w:t xml:space="preserve"> Правительства Российской Ф</w:t>
      </w:r>
      <w:r>
        <w:rPr>
          <w:rFonts w:eastAsiaTheme="minorHAnsi"/>
          <w:sz w:val="28"/>
          <w:szCs w:val="28"/>
          <w:lang w:eastAsia="en-US"/>
        </w:rPr>
        <w:t>едерации от 15 февраля 2017 г. № 190 «</w:t>
      </w:r>
      <w:r w:rsidRPr="00170CB2">
        <w:rPr>
          <w:rFonts w:eastAsiaTheme="minorHAnsi"/>
          <w:sz w:val="28"/>
          <w:szCs w:val="28"/>
          <w:lang w:eastAsia="en-US"/>
        </w:rPr>
        <w:t xml:space="preserve">О требованиях к </w:t>
      </w:r>
      <w:proofErr w:type="gramStart"/>
      <w:r w:rsidRPr="00170CB2">
        <w:rPr>
          <w:rFonts w:eastAsiaTheme="minorHAnsi"/>
          <w:sz w:val="28"/>
          <w:szCs w:val="28"/>
          <w:lang w:eastAsia="en-US"/>
        </w:rPr>
        <w:t>договорам</w:t>
      </w:r>
      <w:proofErr w:type="gramEnd"/>
      <w:r w:rsidRPr="00170CB2">
        <w:rPr>
          <w:rFonts w:eastAsiaTheme="minorHAnsi"/>
          <w:sz w:val="28"/>
          <w:szCs w:val="28"/>
          <w:lang w:eastAsia="en-US"/>
        </w:rPr>
        <w:t xml:space="preserve"> о предоставлении бюджетных инвестиций юридическим лицам, не являющимся федеральными государственными учреждениями и федеральными государственными унитарными предприятиями, за счет средств федерального бюджета и об изменении и признании утратившими силу некоторых актов Пра</w:t>
      </w:r>
      <w:r>
        <w:rPr>
          <w:rFonts w:eastAsiaTheme="minorHAnsi"/>
          <w:sz w:val="28"/>
          <w:szCs w:val="28"/>
          <w:lang w:eastAsia="en-US"/>
        </w:rPr>
        <w:t>вительства Российской Федерации»</w:t>
      </w:r>
      <w:r w:rsidRPr="00170CB2">
        <w:rPr>
          <w:rFonts w:eastAsiaTheme="minorHAnsi"/>
          <w:sz w:val="28"/>
          <w:szCs w:val="28"/>
          <w:lang w:eastAsia="en-US"/>
        </w:rPr>
        <w:t>.</w:t>
      </w:r>
    </w:p>
    <w:p w:rsidR="00170CB2" w:rsidRDefault="00170CB2" w:rsidP="00CA78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A7832" w:rsidRPr="00170CB2" w:rsidRDefault="00CA7832" w:rsidP="00CA78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:rsidR="00CA7832" w:rsidRDefault="00CA7832" w:rsidP="00CA7832">
      <w:pPr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 г</w:t>
      </w:r>
      <w:r w:rsidRPr="00DB7E51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  <w:r w:rsidRPr="00DB7E51">
        <w:rPr>
          <w:sz w:val="28"/>
          <w:szCs w:val="28"/>
          <w:lang w:eastAsia="ar-SA"/>
        </w:rPr>
        <w:t xml:space="preserve"> </w:t>
      </w:r>
    </w:p>
    <w:p w:rsidR="00CA7832" w:rsidRPr="00DB7E51" w:rsidRDefault="00CA7832" w:rsidP="00CA7832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Усть-Лабинского городского поселения </w:t>
      </w:r>
    </w:p>
    <w:p w:rsidR="00CA7832" w:rsidRPr="00DB7E51" w:rsidRDefault="00CA7832" w:rsidP="00CA7832">
      <w:pPr>
        <w:tabs>
          <w:tab w:val="left" w:pos="3255"/>
          <w:tab w:val="center" w:pos="4677"/>
        </w:tabs>
        <w:rPr>
          <w:sz w:val="28"/>
          <w:szCs w:val="28"/>
          <w:lang w:eastAsia="ar-SA"/>
        </w:rPr>
      </w:pPr>
      <w:r w:rsidRPr="00DB7E51">
        <w:rPr>
          <w:sz w:val="28"/>
          <w:szCs w:val="28"/>
          <w:lang w:eastAsia="ar-SA"/>
        </w:rPr>
        <w:t xml:space="preserve">Усть-Лабинского района                                              </w:t>
      </w:r>
      <w:r>
        <w:rPr>
          <w:sz w:val="28"/>
          <w:szCs w:val="28"/>
          <w:lang w:eastAsia="ar-SA"/>
        </w:rPr>
        <w:t xml:space="preserve">                       Л.Н. Вьюркова</w:t>
      </w: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7A7F99" w:rsidRDefault="007A7F99" w:rsidP="00D76A6B">
      <w:pPr>
        <w:suppressAutoHyphens/>
        <w:rPr>
          <w:sz w:val="28"/>
          <w:lang w:eastAsia="hi-IN" w:bidi="hi-IN"/>
        </w:rPr>
      </w:pPr>
    </w:p>
    <w:p w:rsidR="00CA7832" w:rsidRDefault="00CA7832" w:rsidP="00D76A6B">
      <w:pPr>
        <w:suppressAutoHyphens/>
        <w:rPr>
          <w:sz w:val="28"/>
          <w:lang w:eastAsia="hi-IN" w:bidi="hi-IN"/>
        </w:rPr>
      </w:pPr>
      <w:bookmarkStart w:id="11" w:name="_GoBack"/>
      <w:bookmarkEnd w:id="11"/>
    </w:p>
    <w:sectPr w:rsidR="00CA7832" w:rsidSect="00703E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B1"/>
    <w:rsid w:val="00081B35"/>
    <w:rsid w:val="001118F4"/>
    <w:rsid w:val="00170CB2"/>
    <w:rsid w:val="003D58CE"/>
    <w:rsid w:val="00485777"/>
    <w:rsid w:val="006018A5"/>
    <w:rsid w:val="00654D21"/>
    <w:rsid w:val="00703E90"/>
    <w:rsid w:val="00756EB5"/>
    <w:rsid w:val="007A7F99"/>
    <w:rsid w:val="008B7007"/>
    <w:rsid w:val="00A024CB"/>
    <w:rsid w:val="00AC44F0"/>
    <w:rsid w:val="00C73F0B"/>
    <w:rsid w:val="00CA7832"/>
    <w:rsid w:val="00D76A6B"/>
    <w:rsid w:val="00E8208F"/>
    <w:rsid w:val="00F978B1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A6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7A7F99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7A7F9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A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A6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7A7F99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7A7F9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151337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1513370.10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2</cp:revision>
  <cp:lastPrinted>2018-08-21T06:13:00Z</cp:lastPrinted>
  <dcterms:created xsi:type="dcterms:W3CDTF">2018-08-21T10:22:00Z</dcterms:created>
  <dcterms:modified xsi:type="dcterms:W3CDTF">2018-08-21T10:22:00Z</dcterms:modified>
</cp:coreProperties>
</file>