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7E8" w:rsidRPr="003127E8" w:rsidRDefault="003127E8" w:rsidP="003127E8">
      <w:pPr>
        <w:spacing w:after="0" w:line="240" w:lineRule="auto"/>
        <w:ind w:left="-113" w:right="-113"/>
        <w:jc w:val="center"/>
        <w:rPr>
          <w:rFonts w:ascii="Times New Roman" w:eastAsia="Times New Roman" w:hAnsi="Times New Roman" w:cs="Times New Roman"/>
          <w:noProof/>
          <w:sz w:val="28"/>
          <w:szCs w:val="28"/>
          <w:lang w:eastAsia="ru-RU"/>
        </w:rPr>
      </w:pPr>
      <w:r w:rsidRPr="003127E8">
        <w:rPr>
          <w:rFonts w:ascii="Times New Roman" w:eastAsia="Times New Roman" w:hAnsi="Times New Roman" w:cs="Times New Roman"/>
          <w:noProof/>
          <w:sz w:val="28"/>
          <w:szCs w:val="28"/>
          <w:lang w:eastAsia="ru-RU"/>
        </w:rPr>
        <w:drawing>
          <wp:inline distT="0" distB="0" distL="0" distR="0">
            <wp:extent cx="485775" cy="5715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3127E8" w:rsidRPr="003127E8" w:rsidRDefault="003127E8" w:rsidP="003127E8">
      <w:pPr>
        <w:spacing w:after="0" w:line="240" w:lineRule="auto"/>
        <w:ind w:left="-113" w:right="-113"/>
        <w:jc w:val="center"/>
        <w:rPr>
          <w:rFonts w:ascii="Times New Roman" w:eastAsia="Times New Roman" w:hAnsi="Times New Roman" w:cs="Times New Roman"/>
          <w:sz w:val="28"/>
          <w:szCs w:val="28"/>
          <w:lang w:eastAsia="ru-RU"/>
        </w:rPr>
      </w:pPr>
    </w:p>
    <w:p w:rsidR="00475ECE" w:rsidRDefault="003127E8" w:rsidP="00475ECE">
      <w:pPr>
        <w:spacing w:after="0" w:line="240" w:lineRule="auto"/>
        <w:ind w:left="-284" w:right="-284"/>
        <w:jc w:val="center"/>
        <w:rPr>
          <w:rFonts w:ascii="Times New Roman" w:eastAsia="Times New Roman" w:hAnsi="Times New Roman" w:cs="Times New Roman"/>
          <w:b/>
          <w:sz w:val="28"/>
          <w:szCs w:val="28"/>
          <w:lang w:eastAsia="ru-RU"/>
        </w:rPr>
      </w:pPr>
      <w:r w:rsidRPr="003127E8">
        <w:rPr>
          <w:rFonts w:ascii="Times New Roman" w:eastAsia="Times New Roman" w:hAnsi="Times New Roman" w:cs="Times New Roman"/>
          <w:b/>
          <w:sz w:val="28"/>
          <w:szCs w:val="28"/>
          <w:lang w:eastAsia="ru-RU"/>
        </w:rPr>
        <w:t>АДМИНИСТР</w:t>
      </w:r>
      <w:r w:rsidR="00475ECE">
        <w:rPr>
          <w:rFonts w:ascii="Times New Roman" w:eastAsia="Times New Roman" w:hAnsi="Times New Roman" w:cs="Times New Roman"/>
          <w:b/>
          <w:sz w:val="28"/>
          <w:szCs w:val="28"/>
          <w:lang w:eastAsia="ru-RU"/>
        </w:rPr>
        <w:t xml:space="preserve">АЦИЯ УСТЬ-ЛАБИНСКОГО ГОРОДСКОГО </w:t>
      </w:r>
      <w:r w:rsidRPr="003127E8">
        <w:rPr>
          <w:rFonts w:ascii="Times New Roman" w:eastAsia="Times New Roman" w:hAnsi="Times New Roman" w:cs="Times New Roman"/>
          <w:b/>
          <w:sz w:val="28"/>
          <w:szCs w:val="28"/>
          <w:lang w:eastAsia="ru-RU"/>
        </w:rPr>
        <w:t>ПОСЕЛЕНИЯ</w:t>
      </w:r>
    </w:p>
    <w:p w:rsidR="003127E8" w:rsidRPr="003127E8" w:rsidRDefault="003127E8" w:rsidP="00475ECE">
      <w:pPr>
        <w:spacing w:after="0" w:line="240" w:lineRule="auto"/>
        <w:ind w:left="142" w:right="-284" w:hanging="142"/>
        <w:jc w:val="center"/>
        <w:rPr>
          <w:rFonts w:ascii="Times New Roman" w:eastAsia="Times New Roman" w:hAnsi="Times New Roman" w:cs="Times New Roman"/>
          <w:b/>
          <w:sz w:val="28"/>
          <w:szCs w:val="28"/>
          <w:lang w:eastAsia="ru-RU"/>
        </w:rPr>
      </w:pPr>
      <w:r w:rsidRPr="003127E8">
        <w:rPr>
          <w:rFonts w:ascii="Times New Roman" w:eastAsia="Times New Roman" w:hAnsi="Times New Roman" w:cs="Times New Roman"/>
          <w:b/>
          <w:sz w:val="28"/>
          <w:szCs w:val="28"/>
          <w:lang w:eastAsia="ru-RU"/>
        </w:rPr>
        <w:t>УСТЬ-ЛАБИНСКОГО РАЙОНА</w:t>
      </w:r>
    </w:p>
    <w:p w:rsidR="003127E8" w:rsidRPr="003127E8" w:rsidRDefault="003127E8" w:rsidP="003127E8">
      <w:pPr>
        <w:spacing w:after="0" w:line="240" w:lineRule="auto"/>
        <w:jc w:val="center"/>
        <w:rPr>
          <w:rFonts w:ascii="Times New Roman" w:eastAsia="Times New Roman" w:hAnsi="Times New Roman" w:cs="Times New Roman"/>
          <w:b/>
          <w:sz w:val="32"/>
          <w:szCs w:val="32"/>
          <w:lang w:eastAsia="ru-RU"/>
        </w:rPr>
      </w:pPr>
      <w:r w:rsidRPr="003127E8">
        <w:rPr>
          <w:rFonts w:ascii="Times New Roman" w:eastAsia="Times New Roman" w:hAnsi="Times New Roman" w:cs="Times New Roman"/>
          <w:b/>
          <w:sz w:val="32"/>
          <w:szCs w:val="32"/>
          <w:lang w:eastAsia="ru-RU"/>
        </w:rPr>
        <w:t>П О С Т А Н О В Л Е Н И Е</w:t>
      </w:r>
    </w:p>
    <w:p w:rsidR="00A03AC6" w:rsidRPr="003127E8" w:rsidRDefault="00A03AC6" w:rsidP="00A03AC6">
      <w:pPr>
        <w:spacing w:after="0" w:line="240" w:lineRule="auto"/>
        <w:rPr>
          <w:rFonts w:ascii="Times New Roman" w:eastAsia="Times New Roman" w:hAnsi="Times New Roman" w:cs="Times New Roman"/>
          <w:sz w:val="28"/>
          <w:szCs w:val="28"/>
          <w:lang w:eastAsia="ru-RU"/>
        </w:rPr>
      </w:pPr>
    </w:p>
    <w:p w:rsidR="00475ECE" w:rsidRDefault="00475ECE" w:rsidP="003127E8">
      <w:pPr>
        <w:spacing w:after="0" w:line="240" w:lineRule="auto"/>
        <w:jc w:val="both"/>
        <w:rPr>
          <w:rFonts w:ascii="Times New Roman" w:eastAsia="Times New Roman" w:hAnsi="Times New Roman" w:cs="Times New Roman"/>
          <w:sz w:val="28"/>
          <w:szCs w:val="28"/>
          <w:lang w:eastAsia="ru-RU"/>
        </w:rPr>
      </w:pPr>
    </w:p>
    <w:p w:rsidR="003127E8" w:rsidRPr="003127E8" w:rsidRDefault="00E93B60" w:rsidP="003127E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17.05.2021</w:t>
      </w:r>
      <w:r w:rsidR="003127E8" w:rsidRPr="003127E8">
        <w:rPr>
          <w:rFonts w:ascii="Times New Roman" w:eastAsia="Times New Roman" w:hAnsi="Times New Roman" w:cs="Times New Roman"/>
          <w:sz w:val="28"/>
          <w:szCs w:val="28"/>
          <w:lang w:eastAsia="ru-RU"/>
        </w:rPr>
        <w:t xml:space="preserve">                                          </w:t>
      </w:r>
      <w:r w:rsidR="003127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127E8" w:rsidRPr="003127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485</w:t>
      </w:r>
    </w:p>
    <w:p w:rsidR="003127E8" w:rsidRPr="003127E8" w:rsidRDefault="003127E8" w:rsidP="003127E8">
      <w:pPr>
        <w:spacing w:after="0" w:line="240" w:lineRule="auto"/>
        <w:jc w:val="both"/>
        <w:rPr>
          <w:rFonts w:ascii="Times New Roman" w:eastAsia="Times New Roman" w:hAnsi="Times New Roman" w:cs="Times New Roman"/>
          <w:sz w:val="26"/>
          <w:szCs w:val="26"/>
          <w:lang w:eastAsia="ru-RU"/>
        </w:rPr>
      </w:pPr>
    </w:p>
    <w:p w:rsidR="003127E8" w:rsidRPr="003127E8" w:rsidRDefault="003127E8" w:rsidP="003127E8">
      <w:pPr>
        <w:spacing w:after="0" w:line="240" w:lineRule="auto"/>
        <w:jc w:val="center"/>
        <w:rPr>
          <w:rFonts w:ascii="Times New Roman" w:eastAsia="Times New Roman" w:hAnsi="Times New Roman" w:cs="Times New Roman"/>
          <w:sz w:val="24"/>
          <w:szCs w:val="24"/>
          <w:lang w:eastAsia="ru-RU"/>
        </w:rPr>
      </w:pPr>
      <w:r w:rsidRPr="003127E8">
        <w:rPr>
          <w:rFonts w:ascii="Times New Roman" w:eastAsia="Times New Roman" w:hAnsi="Times New Roman" w:cs="Times New Roman"/>
          <w:sz w:val="24"/>
          <w:szCs w:val="24"/>
          <w:lang w:eastAsia="ru-RU"/>
        </w:rPr>
        <w:t>город Усть-Лабинск</w:t>
      </w:r>
    </w:p>
    <w:p w:rsidR="003127E8" w:rsidRPr="003127E8" w:rsidRDefault="003127E8" w:rsidP="003127E8">
      <w:pPr>
        <w:spacing w:after="0" w:line="240" w:lineRule="auto"/>
        <w:jc w:val="both"/>
        <w:rPr>
          <w:rFonts w:ascii="Times New Roman" w:eastAsia="Times New Roman" w:hAnsi="Times New Roman" w:cs="Times New Roman"/>
          <w:b/>
          <w:sz w:val="28"/>
          <w:szCs w:val="28"/>
          <w:lang w:eastAsia="ru-RU"/>
        </w:rPr>
      </w:pPr>
    </w:p>
    <w:p w:rsidR="003127E8" w:rsidRPr="003127E8" w:rsidRDefault="003127E8" w:rsidP="003127E8">
      <w:pPr>
        <w:spacing w:after="0" w:line="240" w:lineRule="auto"/>
        <w:jc w:val="both"/>
        <w:rPr>
          <w:rFonts w:ascii="Times New Roman" w:eastAsia="Times New Roman" w:hAnsi="Times New Roman" w:cs="Times New Roman"/>
          <w:b/>
          <w:sz w:val="28"/>
          <w:szCs w:val="28"/>
          <w:lang w:eastAsia="ru-RU"/>
        </w:rPr>
      </w:pPr>
    </w:p>
    <w:p w:rsidR="002E6D9D" w:rsidRDefault="003127E8" w:rsidP="00F55016">
      <w:pPr>
        <w:spacing w:after="0" w:line="240" w:lineRule="auto"/>
        <w:jc w:val="center"/>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 xml:space="preserve">Об утверждении шкалы оценки критериев при проведении оценки </w:t>
      </w:r>
      <w:r w:rsidR="0018737E">
        <w:rPr>
          <w:rFonts w:ascii="Times New Roman" w:eastAsia="Times New Roman" w:hAnsi="Times New Roman" w:cs="Times New Roman"/>
          <w:b/>
          <w:spacing w:val="-1"/>
          <w:sz w:val="28"/>
          <w:szCs w:val="28"/>
          <w:lang w:eastAsia="ru-RU"/>
        </w:rPr>
        <w:br/>
      </w:r>
      <w:r>
        <w:rPr>
          <w:rFonts w:ascii="Times New Roman" w:eastAsia="Times New Roman" w:hAnsi="Times New Roman" w:cs="Times New Roman"/>
          <w:b/>
          <w:spacing w:val="-1"/>
          <w:sz w:val="28"/>
          <w:szCs w:val="28"/>
          <w:lang w:eastAsia="ru-RU"/>
        </w:rPr>
        <w:t xml:space="preserve">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w:t>
      </w:r>
      <w:r w:rsidR="00072345">
        <w:rPr>
          <w:rFonts w:ascii="Times New Roman" w:eastAsia="Times New Roman" w:hAnsi="Times New Roman" w:cs="Times New Roman"/>
          <w:b/>
          <w:spacing w:val="-1"/>
          <w:sz w:val="28"/>
          <w:szCs w:val="28"/>
          <w:lang w:eastAsia="ru-RU"/>
        </w:rPr>
        <w:t>автомобильным транспортом</w:t>
      </w:r>
    </w:p>
    <w:p w:rsidR="00F55016" w:rsidRPr="00F55016" w:rsidRDefault="00F55016" w:rsidP="00F55016">
      <w:pPr>
        <w:spacing w:after="0" w:line="240" w:lineRule="auto"/>
        <w:jc w:val="center"/>
        <w:rPr>
          <w:rFonts w:ascii="Times New Roman" w:eastAsia="Times New Roman" w:hAnsi="Times New Roman" w:cs="Times New Roman"/>
          <w:b/>
          <w:spacing w:val="-1"/>
          <w:sz w:val="28"/>
          <w:szCs w:val="28"/>
          <w:lang w:eastAsia="ru-RU"/>
        </w:rPr>
      </w:pPr>
    </w:p>
    <w:p w:rsidR="00475ECE" w:rsidRDefault="00475ECE" w:rsidP="00475EC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D093D" w:rsidRPr="003D093D" w:rsidRDefault="003D093D" w:rsidP="00475EC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093D">
        <w:rPr>
          <w:rFonts w:ascii="Times New Roman" w:eastAsiaTheme="minorEastAsia" w:hAnsi="Times New Roman" w:cs="Times New Roman"/>
          <w:sz w:val="28"/>
          <w:szCs w:val="28"/>
          <w:lang w:eastAsia="ru-RU"/>
        </w:rPr>
        <w:t xml:space="preserve">В </w:t>
      </w:r>
      <w:r w:rsidR="00553832" w:rsidRPr="004E0062">
        <w:rPr>
          <w:rFonts w:ascii="Times New Roman" w:eastAsiaTheme="minorEastAsia" w:hAnsi="Times New Roman" w:cs="Times New Roman"/>
          <w:sz w:val="28"/>
          <w:szCs w:val="28"/>
          <w:lang w:eastAsia="ru-RU"/>
        </w:rPr>
        <w:t xml:space="preserve">соответствие с </w:t>
      </w:r>
      <w:r w:rsidR="002E6D9D">
        <w:rPr>
          <w:rFonts w:ascii="Times New Roman" w:eastAsiaTheme="minorEastAsia" w:hAnsi="Times New Roman" w:cs="Times New Roman"/>
          <w:sz w:val="28"/>
          <w:szCs w:val="28"/>
          <w:lang w:eastAsia="ru-RU"/>
        </w:rPr>
        <w:t>Федеральным законом</w:t>
      </w:r>
      <w:r w:rsidR="002E6D9D" w:rsidRPr="00230477">
        <w:rPr>
          <w:rFonts w:ascii="Times New Roman" w:eastAsiaTheme="minorEastAsia" w:hAnsi="Times New Roman" w:cs="Times New Roman"/>
          <w:sz w:val="28"/>
          <w:szCs w:val="28"/>
          <w:lang w:eastAsia="ru-RU"/>
        </w:rPr>
        <w:t xml:space="preserve"> от 6 октября 2003 года</w:t>
      </w:r>
      <w:r w:rsidR="006265AB">
        <w:rPr>
          <w:rFonts w:ascii="Times New Roman" w:eastAsiaTheme="minorEastAsia" w:hAnsi="Times New Roman" w:cs="Times New Roman"/>
          <w:sz w:val="28"/>
          <w:szCs w:val="28"/>
          <w:lang w:eastAsia="ru-RU"/>
        </w:rPr>
        <w:t xml:space="preserve"> </w:t>
      </w:r>
      <w:r w:rsidR="003127E8">
        <w:rPr>
          <w:rFonts w:ascii="Times New Roman" w:eastAsiaTheme="minorEastAsia" w:hAnsi="Times New Roman" w:cs="Times New Roman"/>
          <w:sz w:val="28"/>
          <w:szCs w:val="28"/>
          <w:lang w:eastAsia="ru-RU"/>
        </w:rPr>
        <w:br/>
      </w:r>
      <w:r w:rsidR="006265AB">
        <w:rPr>
          <w:rFonts w:ascii="Times New Roman" w:eastAsiaTheme="minorEastAsia" w:hAnsi="Times New Roman" w:cs="Times New Roman"/>
          <w:sz w:val="28"/>
          <w:szCs w:val="28"/>
          <w:lang w:eastAsia="ru-RU"/>
        </w:rPr>
        <w:t xml:space="preserve">№ 131-ФЗ </w:t>
      </w:r>
      <w:r w:rsidR="002E6D9D" w:rsidRPr="00230477">
        <w:rPr>
          <w:rFonts w:ascii="Times New Roman" w:eastAsiaTheme="minorEastAsia" w:hAnsi="Times New Roman" w:cs="Times New Roman"/>
          <w:sz w:val="28"/>
          <w:szCs w:val="28"/>
          <w:lang w:eastAsia="ru-RU"/>
        </w:rPr>
        <w:t>"Об общих принципах организации местного самоупр</w:t>
      </w:r>
      <w:r w:rsidR="002E6D9D">
        <w:rPr>
          <w:rFonts w:ascii="Times New Roman" w:eastAsiaTheme="minorEastAsia" w:hAnsi="Times New Roman" w:cs="Times New Roman"/>
          <w:sz w:val="28"/>
          <w:szCs w:val="28"/>
          <w:lang w:eastAsia="ru-RU"/>
        </w:rPr>
        <w:t xml:space="preserve">авления </w:t>
      </w:r>
      <w:r w:rsidR="003127E8">
        <w:rPr>
          <w:rFonts w:ascii="Times New Roman" w:eastAsiaTheme="minorEastAsia" w:hAnsi="Times New Roman" w:cs="Times New Roman"/>
          <w:sz w:val="28"/>
          <w:szCs w:val="28"/>
          <w:lang w:eastAsia="ru-RU"/>
        </w:rPr>
        <w:br/>
      </w:r>
      <w:r w:rsidR="002E6D9D">
        <w:rPr>
          <w:rFonts w:ascii="Times New Roman" w:eastAsiaTheme="minorEastAsia" w:hAnsi="Times New Roman" w:cs="Times New Roman"/>
          <w:sz w:val="28"/>
          <w:szCs w:val="28"/>
          <w:lang w:eastAsia="ru-RU"/>
        </w:rPr>
        <w:t xml:space="preserve">в Российской Федерации",  </w:t>
      </w:r>
      <w:hyperlink r:id="rId7" w:history="1">
        <w:r w:rsidR="00553832" w:rsidRPr="004E0062">
          <w:rPr>
            <w:rFonts w:ascii="Times New Roman" w:eastAsiaTheme="minorEastAsia" w:hAnsi="Times New Roman" w:cs="Times New Roman"/>
            <w:sz w:val="28"/>
            <w:szCs w:val="28"/>
            <w:lang w:eastAsia="ru-RU"/>
          </w:rPr>
          <w:t>Федеральным законом</w:t>
        </w:r>
      </w:hyperlink>
      <w:r w:rsidR="006265AB">
        <w:rPr>
          <w:rFonts w:ascii="Times New Roman" w:eastAsiaTheme="minorEastAsia" w:hAnsi="Times New Roman" w:cs="Times New Roman"/>
          <w:sz w:val="28"/>
          <w:szCs w:val="28"/>
          <w:lang w:eastAsia="ru-RU"/>
        </w:rPr>
        <w:t xml:space="preserve"> от 13 июля 2015 года </w:t>
      </w:r>
      <w:r w:rsidR="003127E8">
        <w:rPr>
          <w:rFonts w:ascii="Times New Roman" w:eastAsiaTheme="minorEastAsia" w:hAnsi="Times New Roman" w:cs="Times New Roman"/>
          <w:sz w:val="28"/>
          <w:szCs w:val="28"/>
          <w:lang w:eastAsia="ru-RU"/>
        </w:rPr>
        <w:br/>
      </w:r>
      <w:r w:rsidR="006265AB">
        <w:rPr>
          <w:rFonts w:ascii="Times New Roman" w:eastAsiaTheme="minorEastAsia" w:hAnsi="Times New Roman" w:cs="Times New Roman"/>
          <w:sz w:val="28"/>
          <w:szCs w:val="28"/>
          <w:lang w:eastAsia="ru-RU"/>
        </w:rPr>
        <w:t xml:space="preserve">№ </w:t>
      </w:r>
      <w:r w:rsidR="00553832" w:rsidRPr="004E0062">
        <w:rPr>
          <w:rFonts w:ascii="Times New Roman" w:eastAsiaTheme="minorEastAsia" w:hAnsi="Times New Roman" w:cs="Times New Roman"/>
          <w:sz w:val="28"/>
          <w:szCs w:val="28"/>
          <w:lang w:eastAsia="ru-RU"/>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E6D9D">
        <w:rPr>
          <w:rFonts w:ascii="Times New Roman" w:eastAsiaTheme="minorEastAsia" w:hAnsi="Times New Roman" w:cs="Times New Roman"/>
          <w:sz w:val="28"/>
          <w:szCs w:val="28"/>
          <w:lang w:eastAsia="ru-RU"/>
        </w:rPr>
        <w:t xml:space="preserve">, </w:t>
      </w:r>
      <w:hyperlink r:id="rId8" w:history="1">
        <w:r w:rsidR="00553832" w:rsidRPr="004E0062">
          <w:rPr>
            <w:rFonts w:ascii="Times New Roman" w:eastAsiaTheme="minorEastAsia" w:hAnsi="Times New Roman" w:cs="Times New Roman"/>
            <w:sz w:val="28"/>
            <w:szCs w:val="28"/>
            <w:lang w:eastAsia="ru-RU"/>
          </w:rPr>
          <w:t>Законом</w:t>
        </w:r>
      </w:hyperlink>
      <w:r w:rsidR="00553832" w:rsidRPr="00230477">
        <w:rPr>
          <w:rFonts w:ascii="Times New Roman" w:eastAsiaTheme="minorEastAsia" w:hAnsi="Times New Roman" w:cs="Times New Roman"/>
          <w:sz w:val="28"/>
          <w:szCs w:val="28"/>
          <w:lang w:eastAsia="ru-RU"/>
        </w:rPr>
        <w:t xml:space="preserve"> Краснодарского края от 21 декабря 2018 </w:t>
      </w:r>
      <w:r w:rsidR="006265AB">
        <w:rPr>
          <w:rFonts w:ascii="Times New Roman" w:eastAsiaTheme="minorEastAsia" w:hAnsi="Times New Roman" w:cs="Times New Roman"/>
          <w:sz w:val="28"/>
          <w:szCs w:val="28"/>
          <w:lang w:eastAsia="ru-RU"/>
        </w:rPr>
        <w:t>года №</w:t>
      </w:r>
      <w:r w:rsidR="00553832" w:rsidRPr="00230477">
        <w:rPr>
          <w:rFonts w:ascii="Times New Roman" w:eastAsiaTheme="minorEastAsia" w:hAnsi="Times New Roman" w:cs="Times New Roman"/>
          <w:sz w:val="28"/>
          <w:szCs w:val="28"/>
          <w:lang w:eastAsia="ru-RU"/>
        </w:rPr>
        <w:t>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r w:rsidR="002E6D9D">
        <w:rPr>
          <w:rFonts w:ascii="Times New Roman" w:eastAsiaTheme="minorEastAsia" w:hAnsi="Times New Roman" w:cs="Times New Roman"/>
          <w:sz w:val="28"/>
          <w:szCs w:val="28"/>
          <w:lang w:eastAsia="ru-RU"/>
        </w:rPr>
        <w:t>,</w:t>
      </w:r>
      <w:r w:rsidR="00553832" w:rsidRPr="00230477">
        <w:rPr>
          <w:rFonts w:ascii="Times New Roman" w:eastAsiaTheme="minorEastAsia" w:hAnsi="Times New Roman" w:cs="Times New Roman"/>
          <w:sz w:val="28"/>
          <w:szCs w:val="28"/>
          <w:lang w:eastAsia="ru-RU"/>
        </w:rPr>
        <w:t xml:space="preserve"> </w:t>
      </w:r>
      <w:proofErr w:type="gramStart"/>
      <w:r w:rsidRPr="003D093D">
        <w:rPr>
          <w:rFonts w:ascii="Times New Roman" w:eastAsiaTheme="minorEastAsia" w:hAnsi="Times New Roman" w:cs="Times New Roman"/>
          <w:sz w:val="28"/>
          <w:szCs w:val="28"/>
          <w:lang w:eastAsia="ru-RU"/>
        </w:rPr>
        <w:t>п</w:t>
      </w:r>
      <w:proofErr w:type="gramEnd"/>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о</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с</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т</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а</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н</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о</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в</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л</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я</w:t>
      </w:r>
      <w:r w:rsidR="00475ECE">
        <w:rPr>
          <w:rFonts w:ascii="Times New Roman" w:eastAsiaTheme="minorEastAsia" w:hAnsi="Times New Roman" w:cs="Times New Roman"/>
          <w:sz w:val="28"/>
          <w:szCs w:val="28"/>
          <w:lang w:eastAsia="ru-RU"/>
        </w:rPr>
        <w:t xml:space="preserve"> </w:t>
      </w:r>
      <w:r w:rsidRPr="003D093D">
        <w:rPr>
          <w:rFonts w:ascii="Times New Roman" w:eastAsiaTheme="minorEastAsia" w:hAnsi="Times New Roman" w:cs="Times New Roman"/>
          <w:sz w:val="28"/>
          <w:szCs w:val="28"/>
          <w:lang w:eastAsia="ru-RU"/>
        </w:rPr>
        <w:t>ю:</w:t>
      </w:r>
    </w:p>
    <w:p w:rsidR="003D093D" w:rsidRP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0" w:name="sub_1"/>
      <w:r w:rsidRPr="003D093D">
        <w:rPr>
          <w:rFonts w:ascii="Times New Roman" w:eastAsiaTheme="minorEastAsia" w:hAnsi="Times New Roman" w:cs="Times New Roman"/>
          <w:sz w:val="28"/>
          <w:szCs w:val="28"/>
          <w:lang w:eastAsia="ru-RU"/>
        </w:rPr>
        <w:t xml:space="preserve">1. Утвердить </w:t>
      </w:r>
      <w:hyperlink w:anchor="sub_1000" w:history="1">
        <w:r w:rsidRPr="003D093D">
          <w:rPr>
            <w:rFonts w:ascii="Times New Roman" w:eastAsiaTheme="minorEastAsia" w:hAnsi="Times New Roman" w:cs="Times New Roman"/>
            <w:sz w:val="28"/>
            <w:szCs w:val="28"/>
            <w:lang w:eastAsia="ru-RU"/>
          </w:rPr>
          <w:t>шкалу</w:t>
        </w:r>
      </w:hyperlink>
      <w:r w:rsidRPr="003D093D">
        <w:rPr>
          <w:rFonts w:ascii="Times New Roman" w:eastAsiaTheme="minorEastAsia" w:hAnsi="Times New Roman" w:cs="Times New Roman"/>
          <w:sz w:val="28"/>
          <w:szCs w:val="28"/>
          <w:lang w:eastAsia="ru-RU"/>
        </w:rPr>
        <w:t xml:space="preserve"> для оценки критериев при проведении оценки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(прилагается).</w:t>
      </w:r>
    </w:p>
    <w:bookmarkEnd w:id="0"/>
    <w:p w:rsidR="002E6D9D" w:rsidRPr="006265AB" w:rsidRDefault="00C05565" w:rsidP="00C055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006265AB" w:rsidRPr="006265AB">
        <w:rPr>
          <w:rFonts w:ascii="Times New Roman" w:eastAsia="Times New Roman" w:hAnsi="Times New Roman" w:cs="Times New Roman"/>
          <w:sz w:val="28"/>
          <w:szCs w:val="28"/>
          <w:lang w:eastAsia="ar-SA"/>
        </w:rPr>
        <w:t>Отделу по общим и организационным вопросам администрации Усть-Лабинского городского поселения Усть-Лабинского района (В</w:t>
      </w:r>
      <w:r w:rsidR="006265AB">
        <w:rPr>
          <w:rFonts w:ascii="Times New Roman" w:eastAsia="Times New Roman" w:hAnsi="Times New Roman" w:cs="Times New Roman"/>
          <w:sz w:val="28"/>
          <w:szCs w:val="28"/>
          <w:lang w:eastAsia="ar-SA"/>
        </w:rPr>
        <w:t>ладимирова</w:t>
      </w:r>
      <w:r w:rsidR="006265AB" w:rsidRPr="006265AB">
        <w:rPr>
          <w:rFonts w:ascii="Times New Roman" w:eastAsia="Times New Roman" w:hAnsi="Times New Roman" w:cs="Times New Roman"/>
          <w:sz w:val="28"/>
          <w:szCs w:val="28"/>
          <w:lang w:eastAsia="ar-SA"/>
        </w:rPr>
        <w:t>)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информационно-телекоммуникационной сети «Интернет» www.gorod-ust-labinsk.ru и на информационных стендах МБУК «Централизованная районная библиотека» МО Усть-Лабинский район.</w:t>
      </w:r>
    </w:p>
    <w:p w:rsidR="002E6D9D" w:rsidRPr="002E6D9D" w:rsidRDefault="00C05565" w:rsidP="002E6D9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Контроль за вы</w:t>
      </w:r>
      <w:r w:rsidR="002E6D9D" w:rsidRPr="002E6D9D">
        <w:rPr>
          <w:rFonts w:ascii="Times New Roman" w:eastAsia="Times New Roman" w:hAnsi="Times New Roman" w:cs="Times New Roman"/>
          <w:sz w:val="28"/>
          <w:szCs w:val="28"/>
          <w:lang w:eastAsia="ru-RU"/>
        </w:rPr>
        <w:t>полнением настоящего постановления возложить на заместителя главы Усть-Лабинского городского поселения Усть-Лабинского района Королева В.А.</w:t>
      </w:r>
    </w:p>
    <w:p w:rsidR="002E6D9D" w:rsidRPr="002E6D9D" w:rsidRDefault="00475ECE" w:rsidP="002E6D9D">
      <w:pPr>
        <w:autoSpaceDE w:val="0"/>
        <w:autoSpaceDN w:val="0"/>
        <w:adjustRightInd w:val="0"/>
        <w:spacing w:after="0" w:line="240" w:lineRule="auto"/>
        <w:ind w:firstLine="84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П</w:t>
      </w:r>
      <w:r w:rsidR="002E6D9D" w:rsidRPr="002E6D9D">
        <w:rPr>
          <w:rFonts w:ascii="Times New Roman" w:eastAsia="Times New Roman" w:hAnsi="Times New Roman" w:cs="Times New Roman"/>
          <w:sz w:val="28"/>
          <w:szCs w:val="28"/>
          <w:lang w:eastAsia="ru-RU"/>
        </w:rPr>
        <w:t>ост</w:t>
      </w:r>
      <w:r w:rsidR="00072345">
        <w:rPr>
          <w:rFonts w:ascii="Times New Roman" w:eastAsia="Times New Roman" w:hAnsi="Times New Roman" w:cs="Times New Roman"/>
          <w:sz w:val="28"/>
          <w:szCs w:val="28"/>
          <w:lang w:eastAsia="ru-RU"/>
        </w:rPr>
        <w:t>ановление вступает в силу после</w:t>
      </w:r>
      <w:r w:rsidR="002E6D9D" w:rsidRPr="002E6D9D">
        <w:rPr>
          <w:rFonts w:ascii="Times New Roman" w:eastAsia="Times New Roman" w:hAnsi="Times New Roman" w:cs="Times New Roman"/>
          <w:sz w:val="28"/>
          <w:szCs w:val="28"/>
          <w:lang w:eastAsia="ru-RU"/>
        </w:rPr>
        <w:t xml:space="preserve"> его</w:t>
      </w:r>
      <w:r w:rsidR="00C05565">
        <w:rPr>
          <w:rFonts w:ascii="Times New Roman" w:eastAsia="Times New Roman" w:hAnsi="Times New Roman" w:cs="Times New Roman"/>
          <w:sz w:val="28"/>
          <w:szCs w:val="28"/>
          <w:lang w:eastAsia="ru-RU"/>
        </w:rPr>
        <w:t xml:space="preserve"> официального обнародования.</w:t>
      </w:r>
    </w:p>
    <w:p w:rsidR="002E6D9D" w:rsidRPr="002E6D9D" w:rsidRDefault="002E6D9D" w:rsidP="002E6D9D">
      <w:pPr>
        <w:spacing w:after="0" w:line="240" w:lineRule="auto"/>
        <w:jc w:val="both"/>
        <w:rPr>
          <w:rFonts w:ascii="Times New Roman" w:eastAsia="Times New Roman" w:hAnsi="Times New Roman" w:cs="Times New Roman"/>
          <w:sz w:val="28"/>
          <w:szCs w:val="28"/>
          <w:lang w:eastAsia="ru-RU"/>
        </w:rPr>
      </w:pPr>
    </w:p>
    <w:p w:rsidR="002E6D9D" w:rsidRPr="002E6D9D" w:rsidRDefault="002E6D9D" w:rsidP="002E6D9D">
      <w:pPr>
        <w:spacing w:after="0" w:line="240" w:lineRule="auto"/>
        <w:jc w:val="both"/>
        <w:rPr>
          <w:rFonts w:ascii="Times New Roman" w:eastAsia="Times New Roman" w:hAnsi="Times New Roman" w:cs="Times New Roman"/>
          <w:sz w:val="28"/>
          <w:szCs w:val="28"/>
          <w:lang w:eastAsia="ru-RU"/>
        </w:rPr>
      </w:pPr>
    </w:p>
    <w:p w:rsidR="002E6D9D" w:rsidRPr="002E6D9D" w:rsidRDefault="002E6D9D" w:rsidP="002E6D9D">
      <w:pPr>
        <w:spacing w:after="0" w:line="240" w:lineRule="auto"/>
        <w:jc w:val="both"/>
        <w:rPr>
          <w:rFonts w:ascii="Times New Roman" w:eastAsia="Times New Roman" w:hAnsi="Times New Roman" w:cs="Times New Roman"/>
          <w:sz w:val="28"/>
          <w:szCs w:val="28"/>
          <w:lang w:eastAsia="ru-RU"/>
        </w:rPr>
      </w:pPr>
      <w:r w:rsidRPr="002E6D9D">
        <w:rPr>
          <w:rFonts w:ascii="Times New Roman" w:eastAsia="Times New Roman" w:hAnsi="Times New Roman" w:cs="Times New Roman"/>
          <w:sz w:val="28"/>
          <w:szCs w:val="28"/>
          <w:lang w:eastAsia="ru-RU"/>
        </w:rPr>
        <w:t>Глава</w:t>
      </w:r>
    </w:p>
    <w:p w:rsidR="002E6D9D" w:rsidRPr="002E6D9D" w:rsidRDefault="002E6D9D" w:rsidP="002E6D9D">
      <w:pPr>
        <w:spacing w:after="0" w:line="240" w:lineRule="auto"/>
        <w:jc w:val="both"/>
        <w:rPr>
          <w:rFonts w:ascii="Times New Roman" w:eastAsia="Times New Roman" w:hAnsi="Times New Roman" w:cs="Times New Roman"/>
          <w:sz w:val="28"/>
          <w:szCs w:val="28"/>
          <w:lang w:eastAsia="ru-RU"/>
        </w:rPr>
      </w:pPr>
      <w:r w:rsidRPr="002E6D9D">
        <w:rPr>
          <w:rFonts w:ascii="Times New Roman" w:eastAsia="Times New Roman" w:hAnsi="Times New Roman" w:cs="Times New Roman"/>
          <w:sz w:val="28"/>
          <w:szCs w:val="28"/>
          <w:lang w:eastAsia="ru-RU"/>
        </w:rPr>
        <w:t xml:space="preserve">Усть-Лабинского городского поселения        </w:t>
      </w:r>
    </w:p>
    <w:p w:rsidR="002E6D9D" w:rsidRPr="002E6D9D" w:rsidRDefault="002E6D9D" w:rsidP="002E6D9D">
      <w:pPr>
        <w:widowControl w:val="0"/>
        <w:shd w:val="clear" w:color="auto" w:fill="FFFFFF"/>
        <w:autoSpaceDE w:val="0"/>
        <w:autoSpaceDN w:val="0"/>
        <w:spacing w:after="0" w:line="322" w:lineRule="exact"/>
        <w:ind w:right="11"/>
        <w:jc w:val="both"/>
        <w:rPr>
          <w:rFonts w:ascii="Times New Roman" w:eastAsia="Times New Roman" w:hAnsi="Times New Roman" w:cs="Arial"/>
          <w:color w:val="000000"/>
          <w:sz w:val="28"/>
          <w:szCs w:val="28"/>
          <w:lang w:eastAsia="ru-RU"/>
        </w:rPr>
      </w:pPr>
      <w:r w:rsidRPr="002E6D9D">
        <w:rPr>
          <w:rFonts w:ascii="Times New Roman" w:eastAsia="Times New Roman" w:hAnsi="Times New Roman" w:cs="Arial"/>
          <w:color w:val="000000"/>
          <w:sz w:val="28"/>
          <w:szCs w:val="28"/>
          <w:lang w:eastAsia="ru-RU"/>
        </w:rPr>
        <w:t>Усть-Лабинского района</w:t>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t>С.А. Гайнюченко</w:t>
      </w: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Default="003D093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9194D" w:rsidRDefault="00A9194D"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03AC6" w:rsidRPr="003D093D" w:rsidRDefault="00A03AC6" w:rsidP="00A91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75ECE" w:rsidRDefault="00475ECE" w:rsidP="003127E8">
      <w:pPr>
        <w:widowControl w:val="0"/>
        <w:autoSpaceDE w:val="0"/>
        <w:autoSpaceDN w:val="0"/>
        <w:adjustRightInd w:val="0"/>
        <w:spacing w:after="0" w:line="240" w:lineRule="auto"/>
        <w:ind w:left="4395"/>
        <w:rPr>
          <w:rFonts w:ascii="Times New Roman" w:eastAsiaTheme="minorEastAsia" w:hAnsi="Times New Roman" w:cs="Times New Roman"/>
          <w:bCs/>
          <w:color w:val="26282F"/>
          <w:sz w:val="28"/>
          <w:szCs w:val="28"/>
          <w:lang w:eastAsia="ru-RU"/>
        </w:rPr>
      </w:pPr>
      <w:bookmarkStart w:id="1" w:name="sub_1000"/>
    </w:p>
    <w:p w:rsidR="00475ECE" w:rsidRDefault="00475ECE" w:rsidP="003127E8">
      <w:pPr>
        <w:widowControl w:val="0"/>
        <w:autoSpaceDE w:val="0"/>
        <w:autoSpaceDN w:val="0"/>
        <w:adjustRightInd w:val="0"/>
        <w:spacing w:after="0" w:line="240" w:lineRule="auto"/>
        <w:ind w:left="4395"/>
        <w:rPr>
          <w:rFonts w:ascii="Times New Roman" w:eastAsiaTheme="minorEastAsia" w:hAnsi="Times New Roman" w:cs="Times New Roman"/>
          <w:bCs/>
          <w:color w:val="26282F"/>
          <w:sz w:val="28"/>
          <w:szCs w:val="28"/>
          <w:lang w:eastAsia="ru-RU"/>
        </w:rPr>
      </w:pPr>
    </w:p>
    <w:p w:rsidR="00A9194D" w:rsidRPr="00A9194D" w:rsidRDefault="00475ECE" w:rsidP="00475ECE">
      <w:pPr>
        <w:widowControl w:val="0"/>
        <w:autoSpaceDE w:val="0"/>
        <w:autoSpaceDN w:val="0"/>
        <w:adjustRightInd w:val="0"/>
        <w:spacing w:after="0" w:line="240" w:lineRule="auto"/>
        <w:ind w:left="4820"/>
        <w:rPr>
          <w:rFonts w:ascii="Times New Roman" w:eastAsiaTheme="minorEastAsia" w:hAnsi="Times New Roman" w:cs="Times New Roman"/>
          <w:bCs/>
          <w:color w:val="26282F"/>
          <w:sz w:val="28"/>
          <w:szCs w:val="28"/>
          <w:lang w:eastAsia="ru-RU"/>
        </w:rPr>
      </w:pPr>
      <w:r>
        <w:rPr>
          <w:rFonts w:ascii="Times New Roman" w:eastAsiaTheme="minorEastAsia" w:hAnsi="Times New Roman" w:cs="Times New Roman"/>
          <w:bCs/>
          <w:color w:val="26282F"/>
          <w:sz w:val="28"/>
          <w:szCs w:val="28"/>
          <w:lang w:eastAsia="ru-RU"/>
        </w:rPr>
        <w:t>ПРИЛОЖЕНИЕ</w:t>
      </w:r>
    </w:p>
    <w:p w:rsidR="00A9194D" w:rsidRPr="00A9194D" w:rsidRDefault="00A9194D" w:rsidP="00475ECE">
      <w:pPr>
        <w:widowControl w:val="0"/>
        <w:autoSpaceDE w:val="0"/>
        <w:autoSpaceDN w:val="0"/>
        <w:adjustRightInd w:val="0"/>
        <w:spacing w:after="0" w:line="240" w:lineRule="auto"/>
        <w:ind w:left="4820"/>
        <w:rPr>
          <w:rFonts w:ascii="Times New Roman" w:eastAsiaTheme="minorEastAsia" w:hAnsi="Times New Roman" w:cs="Times New Roman"/>
          <w:bCs/>
          <w:color w:val="26282F"/>
          <w:sz w:val="28"/>
          <w:szCs w:val="28"/>
          <w:lang w:eastAsia="ru-RU"/>
        </w:rPr>
      </w:pPr>
    </w:p>
    <w:bookmarkEnd w:id="1"/>
    <w:p w:rsidR="00475ECE" w:rsidRDefault="00475ECE" w:rsidP="00475ECE">
      <w:pPr>
        <w:widowControl w:val="0"/>
        <w:autoSpaceDE w:val="0"/>
        <w:autoSpaceDN w:val="0"/>
        <w:adjustRightInd w:val="0"/>
        <w:spacing w:after="0" w:line="240" w:lineRule="auto"/>
        <w:ind w:left="4820"/>
        <w:rPr>
          <w:rFonts w:ascii="Times New Roman" w:eastAsiaTheme="minorEastAsia" w:hAnsi="Times New Roman" w:cs="Times New Roman"/>
          <w:bCs/>
          <w:color w:val="26282F"/>
          <w:sz w:val="28"/>
          <w:szCs w:val="28"/>
          <w:lang w:eastAsia="ru-RU"/>
        </w:rPr>
      </w:pPr>
      <w:r>
        <w:rPr>
          <w:rFonts w:ascii="Times New Roman" w:eastAsiaTheme="minorEastAsia" w:hAnsi="Times New Roman" w:cs="Times New Roman"/>
          <w:bCs/>
          <w:color w:val="26282F"/>
          <w:sz w:val="28"/>
          <w:szCs w:val="28"/>
          <w:lang w:eastAsia="ru-RU"/>
        </w:rPr>
        <w:t>у</w:t>
      </w:r>
      <w:r w:rsidR="00A9194D" w:rsidRPr="00A9194D">
        <w:rPr>
          <w:rFonts w:ascii="Times New Roman" w:eastAsiaTheme="minorEastAsia" w:hAnsi="Times New Roman" w:cs="Times New Roman"/>
          <w:bCs/>
          <w:color w:val="26282F"/>
          <w:sz w:val="28"/>
          <w:szCs w:val="28"/>
          <w:lang w:eastAsia="ru-RU"/>
        </w:rPr>
        <w:t>твержден</w:t>
      </w:r>
      <w:r w:rsidR="00C05565">
        <w:rPr>
          <w:rFonts w:ascii="Times New Roman" w:eastAsiaTheme="minorEastAsia" w:hAnsi="Times New Roman" w:cs="Times New Roman"/>
          <w:bCs/>
          <w:color w:val="26282F"/>
          <w:sz w:val="28"/>
          <w:szCs w:val="28"/>
          <w:lang w:eastAsia="ru-RU"/>
        </w:rPr>
        <w:t>о</w:t>
      </w:r>
      <w:r w:rsidR="00A9194D" w:rsidRPr="00A9194D">
        <w:rPr>
          <w:rFonts w:ascii="Times New Roman" w:eastAsiaTheme="minorEastAsia" w:hAnsi="Times New Roman" w:cs="Times New Roman"/>
          <w:bCs/>
          <w:color w:val="26282F"/>
          <w:sz w:val="28"/>
          <w:szCs w:val="28"/>
          <w:lang w:eastAsia="ru-RU"/>
        </w:rPr>
        <w:t xml:space="preserve"> </w:t>
      </w:r>
    </w:p>
    <w:p w:rsidR="00A9194D" w:rsidRPr="00A9194D" w:rsidRDefault="008D00E0" w:rsidP="00475ECE">
      <w:pPr>
        <w:widowControl w:val="0"/>
        <w:autoSpaceDE w:val="0"/>
        <w:autoSpaceDN w:val="0"/>
        <w:adjustRightInd w:val="0"/>
        <w:spacing w:after="0" w:line="240" w:lineRule="auto"/>
        <w:ind w:left="4820"/>
        <w:rPr>
          <w:rFonts w:ascii="Times New Roman" w:eastAsiaTheme="minorEastAsia" w:hAnsi="Times New Roman" w:cs="Times New Roman"/>
          <w:sz w:val="28"/>
          <w:szCs w:val="28"/>
          <w:lang w:eastAsia="ru-RU"/>
        </w:rPr>
      </w:pPr>
      <w:hyperlink w:anchor="sub_0" w:history="1">
        <w:r w:rsidR="00A9194D" w:rsidRPr="00A9194D">
          <w:rPr>
            <w:rFonts w:ascii="Times New Roman" w:eastAsiaTheme="minorEastAsia" w:hAnsi="Times New Roman" w:cs="Times New Roman"/>
            <w:sz w:val="28"/>
            <w:szCs w:val="28"/>
            <w:lang w:eastAsia="ru-RU"/>
          </w:rPr>
          <w:t>постановлением</w:t>
        </w:r>
      </w:hyperlink>
      <w:r w:rsidR="00475ECE">
        <w:rPr>
          <w:rFonts w:ascii="Times New Roman" w:eastAsiaTheme="minorEastAsia" w:hAnsi="Times New Roman" w:cs="Times New Roman"/>
          <w:b/>
          <w:bCs/>
          <w:color w:val="26282F"/>
          <w:sz w:val="28"/>
          <w:szCs w:val="28"/>
          <w:lang w:eastAsia="ru-RU"/>
        </w:rPr>
        <w:t xml:space="preserve"> </w:t>
      </w:r>
      <w:r w:rsidR="00A9194D" w:rsidRPr="00A9194D">
        <w:rPr>
          <w:rFonts w:ascii="Times New Roman" w:eastAsiaTheme="minorEastAsia" w:hAnsi="Times New Roman" w:cs="Times New Roman"/>
          <w:sz w:val="28"/>
          <w:szCs w:val="28"/>
          <w:lang w:eastAsia="ru-RU"/>
        </w:rPr>
        <w:t xml:space="preserve">администрации </w:t>
      </w:r>
    </w:p>
    <w:p w:rsidR="00A9194D" w:rsidRPr="00A9194D" w:rsidRDefault="00A9194D" w:rsidP="00475ECE">
      <w:pPr>
        <w:widowControl w:val="0"/>
        <w:autoSpaceDE w:val="0"/>
        <w:autoSpaceDN w:val="0"/>
        <w:adjustRightInd w:val="0"/>
        <w:spacing w:after="0" w:line="240" w:lineRule="auto"/>
        <w:ind w:left="4820"/>
        <w:rPr>
          <w:rFonts w:ascii="Times New Roman" w:eastAsiaTheme="minorEastAsia" w:hAnsi="Times New Roman" w:cs="Times New Roman"/>
          <w:sz w:val="28"/>
          <w:szCs w:val="28"/>
          <w:lang w:eastAsia="ru-RU"/>
        </w:rPr>
      </w:pPr>
      <w:r w:rsidRPr="00A9194D">
        <w:rPr>
          <w:rFonts w:ascii="Times New Roman" w:eastAsiaTheme="minorEastAsia" w:hAnsi="Times New Roman" w:cs="Times New Roman"/>
          <w:sz w:val="28"/>
          <w:szCs w:val="28"/>
          <w:lang w:eastAsia="ru-RU"/>
        </w:rPr>
        <w:t>Усть-Лабинского городского поселения</w:t>
      </w:r>
    </w:p>
    <w:p w:rsidR="00A9194D" w:rsidRPr="00A9194D" w:rsidRDefault="00A9194D" w:rsidP="00475ECE">
      <w:pPr>
        <w:widowControl w:val="0"/>
        <w:autoSpaceDE w:val="0"/>
        <w:autoSpaceDN w:val="0"/>
        <w:adjustRightInd w:val="0"/>
        <w:spacing w:after="0" w:line="240" w:lineRule="auto"/>
        <w:ind w:left="4820"/>
        <w:rPr>
          <w:rFonts w:ascii="Times New Roman" w:eastAsiaTheme="minorEastAsia" w:hAnsi="Times New Roman" w:cs="Times New Roman"/>
          <w:b/>
          <w:bCs/>
          <w:color w:val="26282F"/>
          <w:sz w:val="28"/>
          <w:szCs w:val="28"/>
          <w:lang w:eastAsia="ru-RU"/>
        </w:rPr>
      </w:pPr>
      <w:r w:rsidRPr="00A9194D">
        <w:rPr>
          <w:rFonts w:ascii="Times New Roman" w:eastAsiaTheme="minorEastAsia" w:hAnsi="Times New Roman" w:cs="Times New Roman"/>
          <w:sz w:val="28"/>
          <w:szCs w:val="28"/>
          <w:lang w:eastAsia="ru-RU"/>
        </w:rPr>
        <w:t>Усть-Лабинского района</w:t>
      </w:r>
      <w:r w:rsidRPr="00A9194D">
        <w:rPr>
          <w:rFonts w:ascii="Times New Roman" w:eastAsiaTheme="minorEastAsia" w:hAnsi="Times New Roman" w:cs="Times New Roman"/>
          <w:b/>
          <w:bCs/>
          <w:color w:val="26282F"/>
          <w:sz w:val="28"/>
          <w:szCs w:val="28"/>
          <w:lang w:eastAsia="ru-RU"/>
        </w:rPr>
        <w:br/>
      </w:r>
      <w:r w:rsidR="008D00E0">
        <w:rPr>
          <w:rFonts w:ascii="Times New Roman" w:eastAsiaTheme="minorEastAsia" w:hAnsi="Times New Roman" w:cs="Times New Roman"/>
          <w:bCs/>
          <w:color w:val="26282F"/>
          <w:sz w:val="28"/>
          <w:szCs w:val="28"/>
          <w:lang w:eastAsia="ru-RU"/>
        </w:rPr>
        <w:t>от 17.05.2021</w:t>
      </w:r>
      <w:r w:rsidR="00475ECE">
        <w:rPr>
          <w:rFonts w:ascii="Times New Roman" w:eastAsiaTheme="minorEastAsia" w:hAnsi="Times New Roman" w:cs="Times New Roman"/>
          <w:bCs/>
          <w:color w:val="26282F"/>
          <w:sz w:val="28"/>
          <w:szCs w:val="28"/>
          <w:lang w:eastAsia="ru-RU"/>
        </w:rPr>
        <w:t xml:space="preserve"> №</w:t>
      </w:r>
      <w:r w:rsidR="008D00E0">
        <w:rPr>
          <w:rFonts w:ascii="Times New Roman" w:eastAsiaTheme="minorEastAsia" w:hAnsi="Times New Roman" w:cs="Times New Roman"/>
          <w:bCs/>
          <w:color w:val="26282F"/>
          <w:sz w:val="28"/>
          <w:szCs w:val="28"/>
          <w:lang w:eastAsia="ru-RU"/>
        </w:rPr>
        <w:t> 485</w:t>
      </w:r>
    </w:p>
    <w:p w:rsidR="003D093D" w:rsidRP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D093D" w:rsidRPr="003D093D" w:rsidRDefault="003D093D" w:rsidP="003D093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r w:rsidRPr="003D093D">
        <w:rPr>
          <w:rFonts w:ascii="Times New Roman" w:eastAsiaTheme="minorEastAsia" w:hAnsi="Times New Roman" w:cs="Times New Roman"/>
          <w:b/>
          <w:bCs/>
          <w:sz w:val="28"/>
          <w:szCs w:val="28"/>
          <w:lang w:eastAsia="ru-RU"/>
        </w:rPr>
        <w:t>Шкала</w:t>
      </w:r>
      <w:r w:rsidRPr="003D093D">
        <w:rPr>
          <w:rFonts w:ascii="Times New Roman" w:eastAsiaTheme="minorEastAsia" w:hAnsi="Times New Roman" w:cs="Times New Roman"/>
          <w:b/>
          <w:bCs/>
          <w:sz w:val="28"/>
          <w:szCs w:val="28"/>
          <w:lang w:eastAsia="ru-RU"/>
        </w:rPr>
        <w:br/>
        <w:t>для оценки критериев при проведении оценки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w:t>
      </w:r>
    </w:p>
    <w:p w:rsidR="003D093D" w:rsidRPr="003D093D" w:rsidRDefault="003D093D" w:rsidP="003D093D">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 w:name="sub_1001"/>
      <w:r w:rsidRPr="00CC2823">
        <w:rPr>
          <w:rFonts w:ascii="Times New Roman" w:eastAsiaTheme="minorEastAsia" w:hAnsi="Times New Roman" w:cs="Times New Roman"/>
          <w:sz w:val="28"/>
          <w:szCs w:val="28"/>
          <w:lang w:eastAsia="ru-RU"/>
        </w:rPr>
        <w:t xml:space="preserve">1. Оценка и сопоставление заявок на участие в открытом конкурсе согласно </w:t>
      </w:r>
      <w:hyperlink r:id="rId9" w:history="1">
        <w:r w:rsidRPr="00CC2823">
          <w:rPr>
            <w:rFonts w:ascii="Times New Roman" w:eastAsiaTheme="minorEastAsia" w:hAnsi="Times New Roman" w:cs="Times New Roman"/>
            <w:sz w:val="28"/>
            <w:szCs w:val="28"/>
            <w:lang w:eastAsia="ru-RU"/>
          </w:rPr>
          <w:t>части 3 статьи 24</w:t>
        </w:r>
      </w:hyperlink>
      <w:r w:rsidRPr="00CC2823">
        <w:rPr>
          <w:rFonts w:ascii="Times New Roman" w:eastAsiaTheme="minorEastAsia" w:hAnsi="Times New Roman" w:cs="Times New Roman"/>
          <w:sz w:val="28"/>
          <w:szCs w:val="28"/>
          <w:lang w:eastAsia="ru-RU"/>
        </w:rPr>
        <w:t xml:space="preserve"> Федерального закона от 13 июля 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Федеральный закон N 220-ФЗ) осуществляются по следующим критериям:</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bookmarkEnd w:id="2"/>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1.1. Критерий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Данный критерий оценивается по формуле: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C2823" w:rsidRPr="00CC2823" w:rsidRDefault="00CC2823" w:rsidP="00CC2823">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noProof/>
          <w:sz w:val="28"/>
          <w:szCs w:val="28"/>
          <w:lang w:eastAsia="ru-RU"/>
        </w:rPr>
        <w:drawing>
          <wp:inline distT="0" distB="0" distL="0" distR="0" wp14:anchorId="7371B887" wp14:editId="6CC1047B">
            <wp:extent cx="828675"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66700"/>
                    </a:xfrm>
                    <a:prstGeom prst="rect">
                      <a:avLst/>
                    </a:prstGeom>
                    <a:noFill/>
                    <a:ln>
                      <a:noFill/>
                    </a:ln>
                  </pic:spPr>
                </pic:pic>
              </a:graphicData>
            </a:graphic>
          </wp:inline>
        </w:drawing>
      </w:r>
      <w:r w:rsidRPr="00CC2823">
        <w:rPr>
          <w:rFonts w:ascii="Times New Roman" w:eastAsiaTheme="minorEastAsia" w:hAnsi="Times New Roman" w:cs="Times New Roman"/>
          <w:sz w:val="28"/>
          <w:szCs w:val="28"/>
          <w:lang w:eastAsia="ru-RU"/>
        </w:rPr>
        <w:t>, где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noProof/>
          <w:sz w:val="28"/>
          <w:szCs w:val="28"/>
          <w:lang w:eastAsia="ru-RU"/>
        </w:rPr>
        <w:drawing>
          <wp:inline distT="0" distB="0" distL="0" distR="0" wp14:anchorId="36A9DDF7" wp14:editId="2DB51257">
            <wp:extent cx="24765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CC2823">
        <w:rPr>
          <w:rFonts w:ascii="Times New Roman" w:eastAsiaTheme="minorEastAsia" w:hAnsi="Times New Roman" w:cs="Times New Roman"/>
          <w:sz w:val="28"/>
          <w:szCs w:val="28"/>
          <w:lang w:eastAsia="ru-RU"/>
        </w:rPr>
        <w:t xml:space="preserve"> - количество баллов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ТС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Д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noProof/>
          <w:sz w:val="28"/>
          <w:szCs w:val="28"/>
          <w:lang w:eastAsia="ru-RU"/>
        </w:rPr>
        <w:drawing>
          <wp:inline distT="0" distB="0" distL="0" distR="0" wp14:anchorId="79613A1D" wp14:editId="21FF60B3">
            <wp:extent cx="24765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CC2823">
        <w:rPr>
          <w:rFonts w:ascii="Times New Roman" w:eastAsiaTheme="minorEastAsia" w:hAnsi="Times New Roman" w:cs="Times New Roman"/>
          <w:sz w:val="28"/>
          <w:szCs w:val="28"/>
          <w:lang w:eastAsia="ru-RU"/>
        </w:rPr>
        <w:t xml:space="preserve"> &gt; 0 - участник получает "0" баллов;</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noProof/>
          <w:sz w:val="28"/>
          <w:szCs w:val="28"/>
          <w:lang w:eastAsia="ru-RU"/>
        </w:rPr>
        <w:drawing>
          <wp:inline distT="0" distB="0" distL="0" distR="0" wp14:anchorId="1F0812C2" wp14:editId="13C463E3">
            <wp:extent cx="24765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CC2823">
        <w:rPr>
          <w:rFonts w:ascii="Times New Roman" w:eastAsiaTheme="minorEastAsia" w:hAnsi="Times New Roman" w:cs="Times New Roman"/>
          <w:sz w:val="28"/>
          <w:szCs w:val="28"/>
          <w:lang w:eastAsia="ru-RU"/>
        </w:rPr>
        <w:t xml:space="preserve"> = 0 - участник получает "1" балл</w:t>
      </w:r>
      <w:proofErr w:type="gramStart"/>
      <w:r w:rsidRPr="00CC2823">
        <w:rPr>
          <w:rFonts w:ascii="Times New Roman" w:eastAsiaTheme="minorEastAsia" w:hAnsi="Times New Roman" w:cs="Times New Roman"/>
          <w:sz w:val="28"/>
          <w:szCs w:val="28"/>
          <w:lang w:eastAsia="ru-RU"/>
        </w:rPr>
        <w:t>..</w:t>
      </w:r>
      <w:proofErr w:type="gramEnd"/>
    </w:p>
    <w:p w:rsid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shd w:val="clear" w:color="auto" w:fill="F0F0F0"/>
          <w:lang w:eastAsia="ru-RU"/>
        </w:rPr>
      </w:pP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1.2. Критерий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noProof/>
          <w:sz w:val="28"/>
          <w:szCs w:val="28"/>
          <w:lang w:eastAsia="ru-RU"/>
        </w:rPr>
        <w:drawing>
          <wp:inline distT="0" distB="0" distL="0" distR="0" wp14:anchorId="2AC067F6" wp14:editId="326115C5">
            <wp:extent cx="24765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CC2823">
        <w:rPr>
          <w:rFonts w:ascii="Times New Roman" w:eastAsiaTheme="minorEastAsia" w:hAnsi="Times New Roman" w:cs="Times New Roman"/>
          <w:sz w:val="28"/>
          <w:szCs w:val="28"/>
          <w:lang w:eastAsia="ru-RU"/>
        </w:rPr>
        <w:t xml:space="preserve"> - менее 1 года или отсутствие опыта "0" баллов;</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noProof/>
          <w:sz w:val="28"/>
          <w:szCs w:val="28"/>
          <w:lang w:eastAsia="ru-RU"/>
        </w:rPr>
        <w:drawing>
          <wp:inline distT="0" distB="0" distL="0" distR="0" wp14:anchorId="6338E7B6" wp14:editId="191E299B">
            <wp:extent cx="2476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CC2823">
        <w:rPr>
          <w:rFonts w:ascii="Times New Roman" w:eastAsiaTheme="minorEastAsia" w:hAnsi="Times New Roman" w:cs="Times New Roman"/>
          <w:sz w:val="28"/>
          <w:szCs w:val="28"/>
          <w:lang w:eastAsia="ru-RU"/>
        </w:rPr>
        <w:t xml:space="preserve"> - от 1 года и более "5" баллов.</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 w:name="sub_13"/>
      <w:r w:rsidRPr="00CC2823">
        <w:rPr>
          <w:rFonts w:ascii="Times New Roman" w:eastAsiaTheme="minorEastAsia" w:hAnsi="Times New Roman" w:cs="Times New Roman"/>
          <w:sz w:val="28"/>
          <w:szCs w:val="28"/>
          <w:lang w:eastAsia="ru-RU"/>
        </w:rPr>
        <w:t>1.3. Критерий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 w:name="sub_131"/>
      <w:bookmarkEnd w:id="3"/>
      <w:r w:rsidRPr="00CC2823">
        <w:rPr>
          <w:rFonts w:ascii="Times New Roman" w:eastAsiaTheme="minorEastAsia" w:hAnsi="Times New Roman" w:cs="Times New Roman"/>
          <w:sz w:val="28"/>
          <w:szCs w:val="28"/>
          <w:lang w:eastAsia="ru-RU"/>
        </w:rPr>
        <w:t>1.3.1. "К.0 ц" наличие системы кондиционирования "1" балл.</w:t>
      </w:r>
    </w:p>
    <w:bookmarkEnd w:id="4"/>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Данный подкритерий оценивается в отношении каждого транспортного средства предусмотренного заявкой на участие в открытом конкурсе;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 w:name="sub_132"/>
      <w:r w:rsidRPr="00CC2823">
        <w:rPr>
          <w:rFonts w:ascii="Times New Roman" w:eastAsiaTheme="minorEastAsia" w:hAnsi="Times New Roman" w:cs="Times New Roman"/>
          <w:sz w:val="28"/>
          <w:szCs w:val="28"/>
          <w:lang w:eastAsia="ru-RU"/>
        </w:rPr>
        <w:t>1.3.2. "ОИ" наличие транспортного средства с низким полом и (или) оборудования, и (или) технических средств, для перевозок пассажиров из числа инвалидов.</w:t>
      </w:r>
    </w:p>
    <w:bookmarkEnd w:id="5"/>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По данному подкритерию заявка участника набирает "1" балл при наличии у участника не менее 10% транспортных средств, заявленных на конкурс по лоту имеющих низкий пол и (или) оборудование, и (или) технических средств, для перевозок пассажиров из числа инвалидов. Если 10% является не целым значением, то округление производится в большую сторону.</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 w:name="sub_133"/>
      <w:r w:rsidRPr="00CC2823">
        <w:rPr>
          <w:rFonts w:ascii="Times New Roman" w:eastAsiaTheme="minorEastAsia" w:hAnsi="Times New Roman" w:cs="Times New Roman"/>
          <w:sz w:val="28"/>
          <w:szCs w:val="28"/>
          <w:lang w:eastAsia="ru-RU"/>
        </w:rPr>
        <w:t>1.3.3. "ЭИ" наличие в транспортном средстве электронного табло автоматического отображения информации (остановочные пункты и иной информации) "1" балл.</w:t>
      </w:r>
    </w:p>
    <w:bookmarkEnd w:id="6"/>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Данный подкритерий оценивается в отношении каждого транспортного средства предусмотренного заявкой на участие в открытом конкурсе;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 w:name="sub_134"/>
      <w:r w:rsidRPr="00CC2823">
        <w:rPr>
          <w:rFonts w:ascii="Times New Roman" w:eastAsiaTheme="minorEastAsia" w:hAnsi="Times New Roman" w:cs="Times New Roman"/>
          <w:sz w:val="28"/>
          <w:szCs w:val="28"/>
          <w:lang w:eastAsia="ru-RU"/>
        </w:rPr>
        <w:t>1.3.4. "РЧ" наличие в салоне транспортного средства оборудования для звукового (речевого) объявления остановок и другой информации в автоматическом или другом режиме "1" балл.</w:t>
      </w:r>
    </w:p>
    <w:bookmarkEnd w:id="7"/>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Данный подкритерий оценивается в отношении каждого транспортного средства предусмотренного заявкой на участие в открытом конкурсе;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 w:name="sub_135"/>
      <w:r w:rsidRPr="00CC2823">
        <w:rPr>
          <w:rFonts w:ascii="Times New Roman" w:eastAsiaTheme="minorEastAsia" w:hAnsi="Times New Roman" w:cs="Times New Roman"/>
          <w:sz w:val="28"/>
          <w:szCs w:val="28"/>
          <w:lang w:eastAsia="ru-RU"/>
        </w:rPr>
        <w:t xml:space="preserve">1.3.5. "СВ" наличие средства, обеспечивающего внутри салонную и внешнюю </w:t>
      </w:r>
      <w:proofErr w:type="spellStart"/>
      <w:r w:rsidRPr="00CC2823">
        <w:rPr>
          <w:rFonts w:ascii="Times New Roman" w:eastAsiaTheme="minorEastAsia" w:hAnsi="Times New Roman" w:cs="Times New Roman"/>
          <w:sz w:val="28"/>
          <w:szCs w:val="28"/>
          <w:lang w:eastAsia="ru-RU"/>
        </w:rPr>
        <w:t>видеофиксацию</w:t>
      </w:r>
      <w:proofErr w:type="spellEnd"/>
      <w:r w:rsidRPr="00CC2823">
        <w:rPr>
          <w:rFonts w:ascii="Times New Roman" w:eastAsiaTheme="minorEastAsia" w:hAnsi="Times New Roman" w:cs="Times New Roman"/>
          <w:sz w:val="28"/>
          <w:szCs w:val="28"/>
          <w:lang w:eastAsia="ru-RU"/>
        </w:rPr>
        <w:t xml:space="preserve"> и хранения данных не менее 30 календарных дней "1" балл.</w:t>
      </w:r>
    </w:p>
    <w:bookmarkEnd w:id="8"/>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Данный подкритерий оценивается в отношении каждого транспортного средства предусмотренного заявкой на участие в открытом конкурсе.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Общее количество баллов по Критерию "Влияющий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следующей формуле: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noProof/>
          <w:sz w:val="28"/>
          <w:szCs w:val="28"/>
          <w:lang w:eastAsia="ru-RU"/>
        </w:rPr>
        <w:drawing>
          <wp:inline distT="0" distB="0" distL="0" distR="0" wp14:anchorId="7AD41EDC" wp14:editId="36B0D309">
            <wp:extent cx="219075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 xml:space="preserve">где </w:t>
      </w:r>
      <w:proofErr w:type="spellStart"/>
      <w:r w:rsidRPr="00CC2823">
        <w:rPr>
          <w:rFonts w:ascii="Times New Roman" w:eastAsiaTheme="minorEastAsia" w:hAnsi="Times New Roman" w:cs="Times New Roman"/>
          <w:sz w:val="28"/>
          <w:szCs w:val="28"/>
          <w:lang w:eastAsia="ru-RU"/>
        </w:rPr>
        <w:t>Кз</w:t>
      </w:r>
      <w:proofErr w:type="spellEnd"/>
      <w:r w:rsidRPr="00CC2823">
        <w:rPr>
          <w:rFonts w:ascii="Times New Roman" w:eastAsiaTheme="minorEastAsia" w:hAnsi="Times New Roman" w:cs="Times New Roman"/>
          <w:sz w:val="28"/>
          <w:szCs w:val="28"/>
          <w:lang w:eastAsia="ru-RU"/>
        </w:rPr>
        <w:t xml:space="preserve"> - общее количество баллов по критерию "Влияющие на качество перевозок характеристики транспортных средств".</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9" w:name="sub_14"/>
      <w:r w:rsidRPr="00CC2823">
        <w:rPr>
          <w:rFonts w:ascii="Times New Roman" w:eastAsiaTheme="minorEastAsia" w:hAnsi="Times New Roman" w:cs="Times New Roman"/>
          <w:sz w:val="28"/>
          <w:szCs w:val="28"/>
          <w:lang w:eastAsia="ru-RU"/>
        </w:rPr>
        <w:t>1.4. Критерий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bookmarkEnd w:id="9"/>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Использование транспортного средства возраст, которого составляет 3 года и менее с момента первой регистрации транспортного средства "1" балл.</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Данный подкритерий оценивается в отношении каждого транспортного средства предусмотренного заявкой на участие в открытом конкурсе.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0" w:name="sub_1002"/>
      <w:r w:rsidRPr="00CC2823">
        <w:rPr>
          <w:rFonts w:ascii="Times New Roman" w:eastAsiaTheme="minorEastAsia" w:hAnsi="Times New Roman" w:cs="Times New Roman"/>
          <w:sz w:val="28"/>
          <w:szCs w:val="28"/>
          <w:lang w:eastAsia="ru-RU"/>
        </w:rPr>
        <w:t>2. Общее количество баллов каждой заявке на участие в открытом конкурсе определяется по следующей формуле:</w:t>
      </w:r>
    </w:p>
    <w:bookmarkEnd w:id="10"/>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noProof/>
          <w:sz w:val="28"/>
          <w:szCs w:val="28"/>
          <w:lang w:eastAsia="ru-RU"/>
        </w:rPr>
        <w:drawing>
          <wp:inline distT="0" distB="0" distL="0" distR="0" wp14:anchorId="6F76CA85" wp14:editId="3B44309A">
            <wp:extent cx="1628775"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8775" cy="266700"/>
                    </a:xfrm>
                    <a:prstGeom prst="rect">
                      <a:avLst/>
                    </a:prstGeom>
                    <a:noFill/>
                    <a:ln>
                      <a:noFill/>
                    </a:ln>
                  </pic:spPr>
                </pic:pic>
              </a:graphicData>
            </a:graphic>
          </wp:inline>
        </w:drawing>
      </w:r>
      <w:r w:rsidRPr="00CC2823">
        <w:rPr>
          <w:rFonts w:ascii="Times New Roman" w:eastAsiaTheme="minorEastAsia" w:hAnsi="Times New Roman" w:cs="Times New Roman"/>
          <w:sz w:val="28"/>
          <w:szCs w:val="28"/>
          <w:lang w:eastAsia="ru-RU"/>
        </w:rPr>
        <w:t>, где</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CC2823">
        <w:rPr>
          <w:rFonts w:ascii="Times New Roman" w:eastAsiaTheme="minorEastAsia" w:hAnsi="Times New Roman" w:cs="Times New Roman"/>
          <w:sz w:val="28"/>
          <w:szCs w:val="28"/>
          <w:lang w:eastAsia="ru-RU"/>
        </w:rPr>
        <w:t>Зуч</w:t>
      </w:r>
      <w:proofErr w:type="spellEnd"/>
      <w:r w:rsidRPr="00CC2823">
        <w:rPr>
          <w:rFonts w:ascii="Times New Roman" w:eastAsiaTheme="minorEastAsia" w:hAnsi="Times New Roman" w:cs="Times New Roman"/>
          <w:sz w:val="28"/>
          <w:szCs w:val="28"/>
          <w:lang w:eastAsia="ru-RU"/>
        </w:rPr>
        <w:t xml:space="preserve"> - общее количество баллов, получившая заявка участника</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К1 - общее количество баллов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К2 - общее количество баллов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К3- общее количество баллов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2823">
        <w:rPr>
          <w:rFonts w:ascii="Times New Roman" w:eastAsiaTheme="minorEastAsia" w:hAnsi="Times New Roman" w:cs="Times New Roman"/>
          <w:sz w:val="28"/>
          <w:szCs w:val="28"/>
          <w:lang w:eastAsia="ru-RU"/>
        </w:rPr>
        <w:t>К4 - общее количество баллов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1" w:name="sub_1003"/>
      <w:r w:rsidRPr="00CC2823">
        <w:rPr>
          <w:rFonts w:ascii="Times New Roman" w:eastAsiaTheme="minorEastAsia" w:hAnsi="Times New Roman" w:cs="Times New Roman"/>
          <w:sz w:val="28"/>
          <w:szCs w:val="28"/>
          <w:lang w:eastAsia="ru-RU"/>
        </w:rPr>
        <w:t>3. В случае если количество транспортных средств, сведения о которых предоставлены участником в составе заявки на участие в открытом конкурсе, превышает максимальное количество транспортных средств соответствующего класса, указанное в конкурсной документации, при суммировании баллов по результатам оценки такой заявки учитываются результаты оценки транспортных средств, получивших максимальное количество баллов.</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2" w:name="sub_1004"/>
      <w:bookmarkEnd w:id="11"/>
      <w:r w:rsidRPr="00CC2823">
        <w:rPr>
          <w:rFonts w:ascii="Times New Roman" w:eastAsiaTheme="minorEastAsia" w:hAnsi="Times New Roman" w:cs="Times New Roman"/>
          <w:sz w:val="28"/>
          <w:szCs w:val="28"/>
          <w:lang w:eastAsia="ru-RU"/>
        </w:rPr>
        <w:t>4.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CC2823" w:rsidRPr="00CC2823" w:rsidRDefault="00CC2823" w:rsidP="00CC282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3" w:name="sub_1005"/>
      <w:bookmarkEnd w:id="12"/>
      <w:r w:rsidRPr="00CC2823">
        <w:rPr>
          <w:rFonts w:ascii="Times New Roman" w:eastAsiaTheme="minorEastAsia" w:hAnsi="Times New Roman" w:cs="Times New Roman"/>
          <w:sz w:val="28"/>
          <w:szCs w:val="28"/>
          <w:lang w:eastAsia="ru-RU"/>
        </w:rPr>
        <w:t xml:space="preserve">5.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8" w:history="1">
        <w:r w:rsidRPr="00CC2823">
          <w:rPr>
            <w:rFonts w:ascii="Times New Roman" w:eastAsiaTheme="minorEastAsia" w:hAnsi="Times New Roman" w:cs="Times New Roman"/>
            <w:sz w:val="28"/>
            <w:szCs w:val="28"/>
            <w:lang w:eastAsia="ru-RU"/>
          </w:rPr>
          <w:t>пунктах 1</w:t>
        </w:r>
      </w:hyperlink>
      <w:r w:rsidRPr="00CC2823">
        <w:rPr>
          <w:rFonts w:ascii="Times New Roman" w:eastAsiaTheme="minorEastAsia" w:hAnsi="Times New Roman" w:cs="Times New Roman"/>
          <w:sz w:val="28"/>
          <w:szCs w:val="28"/>
          <w:lang w:eastAsia="ru-RU"/>
        </w:rPr>
        <w:t xml:space="preserve"> и </w:t>
      </w:r>
      <w:hyperlink r:id="rId19" w:history="1">
        <w:r w:rsidRPr="00CC2823">
          <w:rPr>
            <w:rFonts w:ascii="Times New Roman" w:eastAsiaTheme="minorEastAsia" w:hAnsi="Times New Roman" w:cs="Times New Roman"/>
            <w:sz w:val="28"/>
            <w:szCs w:val="28"/>
            <w:lang w:eastAsia="ru-RU"/>
          </w:rPr>
          <w:t>2 части 3 статьи 24</w:t>
        </w:r>
      </w:hyperlink>
      <w:r w:rsidRPr="00CC2823">
        <w:rPr>
          <w:rFonts w:ascii="Times New Roman" w:eastAsiaTheme="minorEastAsia" w:hAnsi="Times New Roman" w:cs="Times New Roman"/>
          <w:sz w:val="28"/>
          <w:szCs w:val="28"/>
          <w:lang w:eastAsia="ru-RU"/>
        </w:rPr>
        <w:t xml:space="preserve"> Федерального закона N 220-ФЗ.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20" w:history="1">
        <w:r w:rsidRPr="00CC2823">
          <w:rPr>
            <w:rFonts w:ascii="Times New Roman" w:eastAsiaTheme="minorEastAsia" w:hAnsi="Times New Roman" w:cs="Times New Roman"/>
            <w:sz w:val="28"/>
            <w:szCs w:val="28"/>
            <w:lang w:eastAsia="ru-RU"/>
          </w:rPr>
          <w:t>пункте 4 части 3 статьи 24</w:t>
        </w:r>
      </w:hyperlink>
      <w:r w:rsidRPr="00CC2823">
        <w:rPr>
          <w:rFonts w:ascii="Times New Roman" w:eastAsiaTheme="minorEastAsia" w:hAnsi="Times New Roman" w:cs="Times New Roman"/>
          <w:sz w:val="28"/>
          <w:szCs w:val="28"/>
          <w:lang w:eastAsia="ru-RU"/>
        </w:rPr>
        <w:t xml:space="preserve"> Федерального закона N 220-ФЗ, а при отсутствии такого участника - участник открытого конкурса, заявке которого соответствует лучшее значение критерия, указанного в </w:t>
      </w:r>
      <w:hyperlink r:id="rId21" w:history="1">
        <w:r w:rsidRPr="00CC2823">
          <w:rPr>
            <w:rFonts w:ascii="Times New Roman" w:eastAsiaTheme="minorEastAsia" w:hAnsi="Times New Roman" w:cs="Times New Roman"/>
            <w:sz w:val="28"/>
            <w:szCs w:val="28"/>
            <w:lang w:eastAsia="ru-RU"/>
          </w:rPr>
          <w:t>пункте 3 части 3 статьи 24</w:t>
        </w:r>
      </w:hyperlink>
      <w:r w:rsidRPr="00CC2823">
        <w:rPr>
          <w:rFonts w:ascii="Times New Roman" w:eastAsiaTheme="minorEastAsia" w:hAnsi="Times New Roman" w:cs="Times New Roman"/>
          <w:sz w:val="28"/>
          <w:szCs w:val="28"/>
          <w:lang w:eastAsia="ru-RU"/>
        </w:rPr>
        <w:t xml:space="preserve"> Федерального закона N 220-ФЗ.</w:t>
      </w:r>
    </w:p>
    <w:bookmarkEnd w:id="13"/>
    <w:p w:rsidR="00A9194D" w:rsidRDefault="00A9194D" w:rsidP="00A9194D">
      <w:pPr>
        <w:spacing w:after="0" w:line="240" w:lineRule="auto"/>
        <w:jc w:val="both"/>
        <w:rPr>
          <w:rFonts w:ascii="Times New Roman" w:eastAsia="Times New Roman" w:hAnsi="Times New Roman" w:cs="Times New Roman"/>
          <w:sz w:val="28"/>
          <w:szCs w:val="28"/>
          <w:lang w:eastAsia="ru-RU"/>
        </w:rPr>
      </w:pPr>
    </w:p>
    <w:p w:rsidR="00A9194D" w:rsidRPr="002E6D9D" w:rsidRDefault="00A9194D" w:rsidP="00A9194D">
      <w:pPr>
        <w:spacing w:after="0" w:line="240" w:lineRule="auto"/>
        <w:jc w:val="both"/>
        <w:rPr>
          <w:rFonts w:ascii="Times New Roman" w:eastAsia="Times New Roman" w:hAnsi="Times New Roman" w:cs="Times New Roman"/>
          <w:sz w:val="28"/>
          <w:szCs w:val="28"/>
          <w:lang w:eastAsia="ru-RU"/>
        </w:rPr>
      </w:pPr>
    </w:p>
    <w:p w:rsidR="00A9194D" w:rsidRPr="002E6D9D" w:rsidRDefault="00475ECE" w:rsidP="00A9194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главы </w:t>
      </w:r>
      <w:bookmarkStart w:id="14" w:name="_GoBack"/>
      <w:bookmarkEnd w:id="14"/>
    </w:p>
    <w:p w:rsidR="00A9194D" w:rsidRPr="002E6D9D" w:rsidRDefault="00A9194D" w:rsidP="00A9194D">
      <w:pPr>
        <w:spacing w:after="0" w:line="240" w:lineRule="auto"/>
        <w:jc w:val="both"/>
        <w:rPr>
          <w:rFonts w:ascii="Times New Roman" w:eastAsia="Times New Roman" w:hAnsi="Times New Roman" w:cs="Times New Roman"/>
          <w:sz w:val="28"/>
          <w:szCs w:val="28"/>
          <w:lang w:eastAsia="ru-RU"/>
        </w:rPr>
      </w:pPr>
      <w:r w:rsidRPr="002E6D9D">
        <w:rPr>
          <w:rFonts w:ascii="Times New Roman" w:eastAsia="Times New Roman" w:hAnsi="Times New Roman" w:cs="Times New Roman"/>
          <w:sz w:val="28"/>
          <w:szCs w:val="28"/>
          <w:lang w:eastAsia="ru-RU"/>
        </w:rPr>
        <w:t xml:space="preserve">Усть-Лабинского городского поселения        </w:t>
      </w:r>
    </w:p>
    <w:p w:rsidR="00A9194D" w:rsidRPr="002E6D9D" w:rsidRDefault="00A9194D" w:rsidP="00A9194D">
      <w:pPr>
        <w:widowControl w:val="0"/>
        <w:shd w:val="clear" w:color="auto" w:fill="FFFFFF"/>
        <w:autoSpaceDE w:val="0"/>
        <w:autoSpaceDN w:val="0"/>
        <w:spacing w:after="0" w:line="322" w:lineRule="exact"/>
        <w:ind w:right="11"/>
        <w:jc w:val="both"/>
        <w:rPr>
          <w:rFonts w:ascii="Times New Roman" w:eastAsia="Times New Roman" w:hAnsi="Times New Roman" w:cs="Arial"/>
          <w:color w:val="000000"/>
          <w:sz w:val="28"/>
          <w:szCs w:val="28"/>
          <w:lang w:eastAsia="ru-RU"/>
        </w:rPr>
      </w:pPr>
      <w:r w:rsidRPr="002E6D9D">
        <w:rPr>
          <w:rFonts w:ascii="Times New Roman" w:eastAsia="Times New Roman" w:hAnsi="Times New Roman" w:cs="Arial"/>
          <w:color w:val="000000"/>
          <w:sz w:val="28"/>
          <w:szCs w:val="28"/>
          <w:lang w:eastAsia="ru-RU"/>
        </w:rPr>
        <w:t>Усть-Лабинского района</w:t>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Pr="002E6D9D">
        <w:rPr>
          <w:rFonts w:ascii="Times New Roman" w:eastAsia="Times New Roman" w:hAnsi="Times New Roman" w:cs="Arial"/>
          <w:color w:val="000000"/>
          <w:sz w:val="28"/>
          <w:szCs w:val="28"/>
          <w:lang w:eastAsia="ru-RU"/>
        </w:rPr>
        <w:tab/>
      </w:r>
      <w:r w:rsidR="00F02E53">
        <w:rPr>
          <w:rFonts w:ascii="Times New Roman" w:eastAsia="Times New Roman" w:hAnsi="Times New Roman" w:cs="Arial"/>
          <w:color w:val="000000"/>
          <w:sz w:val="28"/>
          <w:szCs w:val="28"/>
          <w:lang w:eastAsia="ru-RU"/>
        </w:rPr>
        <w:t xml:space="preserve"> </w:t>
      </w:r>
      <w:r w:rsidR="003127E8">
        <w:rPr>
          <w:rFonts w:ascii="Times New Roman" w:eastAsia="Times New Roman" w:hAnsi="Times New Roman" w:cs="Arial"/>
          <w:color w:val="000000"/>
          <w:sz w:val="28"/>
          <w:szCs w:val="28"/>
          <w:lang w:eastAsia="ru-RU"/>
        </w:rPr>
        <w:t xml:space="preserve"> </w:t>
      </w:r>
      <w:r w:rsidR="00475ECE">
        <w:rPr>
          <w:rFonts w:ascii="Times New Roman" w:eastAsia="Times New Roman" w:hAnsi="Times New Roman" w:cs="Arial"/>
          <w:color w:val="000000"/>
          <w:sz w:val="28"/>
          <w:szCs w:val="28"/>
          <w:lang w:eastAsia="ru-RU"/>
        </w:rPr>
        <w:t xml:space="preserve">              В.А. Королев</w:t>
      </w:r>
    </w:p>
    <w:p w:rsidR="00F16FEB" w:rsidRDefault="00F16FEB"/>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DE6EC4" w:rsidRDefault="00DE6EC4"/>
    <w:p w:rsidR="0018737E" w:rsidRPr="00A03AC6" w:rsidRDefault="0018737E" w:rsidP="00A03AC6">
      <w:pPr>
        <w:spacing w:after="0" w:line="240" w:lineRule="auto"/>
        <w:rPr>
          <w:rFonts w:ascii="Times New Roman" w:eastAsia="Times New Roman" w:hAnsi="Times New Roman" w:cs="Times New Roman"/>
          <w:sz w:val="28"/>
          <w:szCs w:val="28"/>
          <w:lang w:eastAsia="ru-RU"/>
        </w:rPr>
      </w:pPr>
    </w:p>
    <w:sectPr w:rsidR="0018737E" w:rsidRPr="00A03AC6" w:rsidSect="00475ECE">
      <w:pgSz w:w="11906" w:h="16838"/>
      <w:pgMar w:top="1134" w:right="56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54E"/>
    <w:multiLevelType w:val="hybridMultilevel"/>
    <w:tmpl w:val="275C4BA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3D"/>
    <w:rsid w:val="00072345"/>
    <w:rsid w:val="0018737E"/>
    <w:rsid w:val="0019584E"/>
    <w:rsid w:val="002E6D9D"/>
    <w:rsid w:val="003127E8"/>
    <w:rsid w:val="003D093D"/>
    <w:rsid w:val="003F03C2"/>
    <w:rsid w:val="00475ECE"/>
    <w:rsid w:val="00553832"/>
    <w:rsid w:val="006265AB"/>
    <w:rsid w:val="006A5E8A"/>
    <w:rsid w:val="008D00E0"/>
    <w:rsid w:val="009F3EC4"/>
    <w:rsid w:val="00A03AC6"/>
    <w:rsid w:val="00A34C76"/>
    <w:rsid w:val="00A9194D"/>
    <w:rsid w:val="00C05565"/>
    <w:rsid w:val="00CC2823"/>
    <w:rsid w:val="00D25D21"/>
    <w:rsid w:val="00DE6EC4"/>
    <w:rsid w:val="00E93B60"/>
    <w:rsid w:val="00EA3B30"/>
    <w:rsid w:val="00F02E53"/>
    <w:rsid w:val="00F16FEB"/>
    <w:rsid w:val="00F55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9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93D"/>
    <w:rPr>
      <w:rFonts w:ascii="Tahoma" w:hAnsi="Tahoma" w:cs="Tahoma"/>
      <w:sz w:val="16"/>
      <w:szCs w:val="16"/>
    </w:rPr>
  </w:style>
  <w:style w:type="paragraph" w:styleId="a5">
    <w:name w:val="List Paragraph"/>
    <w:basedOn w:val="a"/>
    <w:uiPriority w:val="34"/>
    <w:qFormat/>
    <w:rsid w:val="00CC28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9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93D"/>
    <w:rPr>
      <w:rFonts w:ascii="Tahoma" w:hAnsi="Tahoma" w:cs="Tahoma"/>
      <w:sz w:val="16"/>
      <w:szCs w:val="16"/>
    </w:rPr>
  </w:style>
  <w:style w:type="paragraph" w:styleId="a5">
    <w:name w:val="List Paragraph"/>
    <w:basedOn w:val="a"/>
    <w:uiPriority w:val="34"/>
    <w:qFormat/>
    <w:rsid w:val="00CC2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43693518/0" TargetMode="External"/><Relationship Id="rId13" Type="http://schemas.openxmlformats.org/officeDocument/2006/relationships/image" Target="media/image5.emf"/><Relationship Id="rId18" Type="http://schemas.openxmlformats.org/officeDocument/2006/relationships/hyperlink" Target="http://mobileonline.garant.ru/document/redirect/71129200/24031" TargetMode="External"/><Relationship Id="rId3" Type="http://schemas.microsoft.com/office/2007/relationships/stylesWithEffects" Target="stylesWithEffects.xml"/><Relationship Id="rId21" Type="http://schemas.openxmlformats.org/officeDocument/2006/relationships/hyperlink" Target="http://mobileonline.garant.ru/document/redirect/71129200/24033" TargetMode="External"/><Relationship Id="rId7" Type="http://schemas.openxmlformats.org/officeDocument/2006/relationships/hyperlink" Target="http://mobileonline.garant.ru/document/redirect/71129200/0"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yperlink" Target="http://mobileonline.garant.ru/document/redirect/71129200/2403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mobileonline.garant.ru/document/redirect/71129200/24032" TargetMode="External"/><Relationship Id="rId4" Type="http://schemas.openxmlformats.org/officeDocument/2006/relationships/settings" Target="settings.xml"/><Relationship Id="rId9" Type="http://schemas.openxmlformats.org/officeDocument/2006/relationships/hyperlink" Target="http://mobileonline.garant.ru/document/redirect/71129200/2403" TargetMode="External"/><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1894</Words>
  <Characters>10796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BOLGOV</dc:creator>
  <cp:lastModifiedBy>Владимирова</cp:lastModifiedBy>
  <cp:revision>6</cp:revision>
  <cp:lastPrinted>2021-05-28T04:31:00Z</cp:lastPrinted>
  <dcterms:created xsi:type="dcterms:W3CDTF">2021-04-09T08:34:00Z</dcterms:created>
  <dcterms:modified xsi:type="dcterms:W3CDTF">2021-05-28T04:31:00Z</dcterms:modified>
</cp:coreProperties>
</file>