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52A5F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AE62F7" w:rsidRDefault="003E6BB3" w:rsidP="003E6BB3">
      <w:r w:rsidRPr="00AE62F7">
        <w:t>о</w:t>
      </w:r>
      <w:r w:rsidR="0022273A">
        <w:t>т 30.11.2022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2273A">
        <w:t xml:space="preserve">                                                         № 858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81360A" w:rsidRPr="00AE62F7" w:rsidRDefault="0081360A" w:rsidP="003E6BB3">
      <w:pPr>
        <w:jc w:val="center"/>
      </w:pP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477FA7">
        <w:rPr>
          <w:b/>
          <w:color w:val="000000" w:themeColor="text1"/>
          <w:spacing w:val="-2"/>
          <w:sz w:val="28"/>
          <w:szCs w:val="28"/>
        </w:rPr>
        <w:t>1168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BC7178" w:rsidRPr="00BC7178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BC7178" w:rsidRPr="00BC7178">
        <w:rPr>
          <w:b/>
          <w:color w:val="000000" w:themeColor="text1"/>
          <w:spacing w:val="-2"/>
          <w:sz w:val="28"/>
          <w:szCs w:val="28"/>
        </w:rPr>
        <w:t xml:space="preserve">Поддержка работоспособности объектов </w:t>
      </w:r>
    </w:p>
    <w:p w:rsidR="003E6BB3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коммунальной инфраструктуры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826E6B" w:rsidRPr="003E6BB3" w:rsidRDefault="00826E6B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352A5F">
        <w:rPr>
          <w:color w:val="000000" w:themeColor="text1"/>
          <w:sz w:val="28"/>
          <w:szCs w:val="28"/>
        </w:rPr>
        <w:t xml:space="preserve">от </w:t>
      </w:r>
      <w:r w:rsidR="00136523">
        <w:rPr>
          <w:color w:val="000000" w:themeColor="text1"/>
          <w:sz w:val="28"/>
          <w:szCs w:val="28"/>
        </w:rPr>
        <w:t>24 ноября</w:t>
      </w:r>
      <w:r w:rsidR="00C71918">
        <w:rPr>
          <w:color w:val="000000" w:themeColor="text1"/>
          <w:sz w:val="28"/>
          <w:szCs w:val="28"/>
        </w:rPr>
        <w:t xml:space="preserve"> 2022 г</w:t>
      </w:r>
      <w:r w:rsidR="007D74C2" w:rsidRPr="007D74C2">
        <w:rPr>
          <w:color w:val="000000" w:themeColor="text1"/>
          <w:sz w:val="28"/>
          <w:szCs w:val="28"/>
        </w:rPr>
        <w:t>. № 1</w:t>
      </w:r>
      <w:r w:rsidR="00BC7178" w:rsidRPr="007D74C2">
        <w:rPr>
          <w:color w:val="000000" w:themeColor="text1"/>
          <w:sz w:val="28"/>
          <w:szCs w:val="28"/>
        </w:rPr>
        <w:t xml:space="preserve"> протокол №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7D74C2">
        <w:rPr>
          <w:color w:val="000000" w:themeColor="text1"/>
          <w:sz w:val="28"/>
          <w:szCs w:val="28"/>
        </w:rPr>
        <w:t>45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1360A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81360A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477FA7" w:rsidRPr="00477FA7">
        <w:rPr>
          <w:color w:val="000000" w:themeColor="text1"/>
          <w:sz w:val="28"/>
          <w:szCs w:val="28"/>
        </w:rPr>
        <w:t>1168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«Поддержка работоспособности объектов коммунальной инфраструктуры</w:t>
      </w:r>
      <w:r w:rsidR="00BC7178" w:rsidRPr="00477FA7">
        <w:rPr>
          <w:color w:val="000000" w:themeColor="text1"/>
          <w:sz w:val="28"/>
          <w:szCs w:val="28"/>
        </w:rPr>
        <w:t>»</w:t>
      </w:r>
      <w:r w:rsidR="00477FA7">
        <w:rPr>
          <w:color w:val="000000" w:themeColor="text1"/>
          <w:sz w:val="28"/>
          <w:szCs w:val="28"/>
        </w:rPr>
        <w:t xml:space="preserve"> </w:t>
      </w:r>
      <w:r w:rsidR="001028CD">
        <w:rPr>
          <w:color w:val="000000" w:themeColor="text1"/>
          <w:sz w:val="28"/>
          <w:szCs w:val="28"/>
        </w:rPr>
        <w:t xml:space="preserve">(с изменениями от 07 октября 2022 г. № 688) </w:t>
      </w:r>
      <w:r w:rsidR="00352A5F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352A5F" w:rsidRDefault="001028CD" w:rsidP="00352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77FA7">
        <w:rPr>
          <w:color w:val="000000" w:themeColor="text1"/>
          <w:sz w:val="28"/>
          <w:szCs w:val="28"/>
        </w:rPr>
        <w:t xml:space="preserve">) </w:t>
      </w:r>
      <w:r w:rsidR="00521058">
        <w:rPr>
          <w:color w:val="000000" w:themeColor="text1"/>
          <w:sz w:val="28"/>
          <w:szCs w:val="28"/>
        </w:rPr>
        <w:t>в</w:t>
      </w:r>
      <w:r w:rsidR="00352A5F">
        <w:rPr>
          <w:color w:val="000000" w:themeColor="text1"/>
          <w:sz w:val="28"/>
          <w:szCs w:val="28"/>
        </w:rPr>
        <w:t xml:space="preserve"> приложении:</w:t>
      </w:r>
    </w:p>
    <w:p w:rsidR="00521058" w:rsidRDefault="00764057" w:rsidP="00352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521058">
        <w:rPr>
          <w:color w:val="000000" w:themeColor="text1"/>
          <w:sz w:val="28"/>
          <w:szCs w:val="28"/>
        </w:rPr>
        <w:t xml:space="preserve"> «Перечень целевых показателей»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21058" w:rsidRPr="005A4513" w:rsidTr="0081360A">
        <w:tc>
          <w:tcPr>
            <w:tcW w:w="339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</w:tcPr>
          <w:p w:rsidR="00521058" w:rsidRDefault="00352A5F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ремонтных работ по закольцовке систем водоснабжения;</w:t>
            </w:r>
          </w:p>
          <w:p w:rsidR="00352A5F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</w:t>
            </w:r>
            <w:r w:rsidR="001028CD">
              <w:rPr>
                <w:color w:val="000000" w:themeColor="text1"/>
              </w:rPr>
              <w:t>емонт аварийного водопровода;</w:t>
            </w:r>
          </w:p>
          <w:p w:rsidR="001028CD" w:rsidRDefault="001028CD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1028CD" w:rsidRPr="005A4513" w:rsidRDefault="001028CD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Ремонт водопроводной сети по ул. Свердлова</w:t>
            </w:r>
          </w:p>
        </w:tc>
      </w:tr>
    </w:tbl>
    <w:p w:rsidR="00521058" w:rsidRDefault="0081360A" w:rsidP="0081360A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521058">
        <w:rPr>
          <w:color w:val="000000" w:themeColor="text1"/>
          <w:sz w:val="28"/>
          <w:szCs w:val="28"/>
        </w:rPr>
        <w:t>»;</w:t>
      </w:r>
    </w:p>
    <w:p w:rsidR="00477FA7" w:rsidRDefault="00764057" w:rsidP="00C7191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</w:t>
      </w:r>
      <w:r w:rsidR="00C71918">
        <w:rPr>
          <w:color w:val="000000" w:themeColor="text1"/>
          <w:sz w:val="28"/>
          <w:szCs w:val="28"/>
        </w:rPr>
        <w:t xml:space="preserve"> </w:t>
      </w:r>
      <w:r w:rsidR="00CA7F6D">
        <w:rPr>
          <w:color w:val="000000" w:themeColor="text1"/>
          <w:sz w:val="28"/>
          <w:szCs w:val="28"/>
        </w:rPr>
        <w:t xml:space="preserve">рублей»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81360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внебюджетные источники,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A7F6D" w:rsidRPr="005A4513" w:rsidRDefault="001028C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7143,4</w:t>
            </w:r>
          </w:p>
        </w:tc>
        <w:tc>
          <w:tcPr>
            <w:tcW w:w="1581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1028C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7143,4</w:t>
            </w:r>
          </w:p>
        </w:tc>
        <w:tc>
          <w:tcPr>
            <w:tcW w:w="211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A7F6D" w:rsidRPr="005A4513" w:rsidRDefault="001028C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8143,4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1028C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8143,4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1360A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1028CD" w:rsidRPr="00CA7F6D" w:rsidTr="0081360A">
        <w:trPr>
          <w:jc w:val="center"/>
        </w:trPr>
        <w:tc>
          <w:tcPr>
            <w:tcW w:w="2338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7143,4</w:t>
            </w:r>
          </w:p>
        </w:tc>
        <w:tc>
          <w:tcPr>
            <w:tcW w:w="1581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7143,4</w:t>
            </w:r>
          </w:p>
        </w:tc>
        <w:tc>
          <w:tcPr>
            <w:tcW w:w="211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1028CD" w:rsidRPr="00CA7F6D" w:rsidTr="0081360A">
        <w:trPr>
          <w:jc w:val="center"/>
        </w:trPr>
        <w:tc>
          <w:tcPr>
            <w:tcW w:w="2338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1028CD" w:rsidRPr="00CA7F6D" w:rsidTr="0081360A">
        <w:trPr>
          <w:jc w:val="center"/>
        </w:trPr>
        <w:tc>
          <w:tcPr>
            <w:tcW w:w="2338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1028CD" w:rsidRPr="00CA7F6D" w:rsidTr="0081360A">
        <w:trPr>
          <w:jc w:val="center"/>
        </w:trPr>
        <w:tc>
          <w:tcPr>
            <w:tcW w:w="2338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8143,4</w:t>
            </w:r>
          </w:p>
        </w:tc>
        <w:tc>
          <w:tcPr>
            <w:tcW w:w="1581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8143,4</w:t>
            </w:r>
          </w:p>
        </w:tc>
        <w:tc>
          <w:tcPr>
            <w:tcW w:w="2116" w:type="dxa"/>
          </w:tcPr>
          <w:p w:rsidR="001028CD" w:rsidRPr="005A4513" w:rsidRDefault="001028CD" w:rsidP="001028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360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8170C2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 w:rsidR="00E125CF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521058">
        <w:rPr>
          <w:color w:val="000000" w:themeColor="text1"/>
          <w:sz w:val="28"/>
          <w:szCs w:val="28"/>
        </w:rPr>
        <w:t xml:space="preserve">к муниципальной программе «Поддержка работоспособности объектов коммунальной инфраструктуры» </w:t>
      </w:r>
      <w:r w:rsidR="00B844FD">
        <w:rPr>
          <w:color w:val="000000" w:themeColor="text1"/>
          <w:sz w:val="28"/>
          <w:szCs w:val="28"/>
        </w:rPr>
        <w:t>изложить в нов</w:t>
      </w:r>
      <w:r>
        <w:rPr>
          <w:color w:val="000000" w:themeColor="text1"/>
          <w:sz w:val="28"/>
          <w:szCs w:val="28"/>
        </w:rPr>
        <w:t xml:space="preserve">ой редакции согласно приложениям 1, 2 </w:t>
      </w:r>
      <w:r w:rsidR="00E125CF">
        <w:rPr>
          <w:color w:val="000000" w:themeColor="text1"/>
          <w:sz w:val="28"/>
          <w:szCs w:val="28"/>
        </w:rPr>
        <w:t>к настоящему постановлению.</w:t>
      </w:r>
    </w:p>
    <w:p w:rsidR="00C71918" w:rsidRDefault="00E55499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B86551">
        <w:rPr>
          <w:color w:val="000000" w:themeColor="text1"/>
          <w:sz w:val="28"/>
          <w:szCs w:val="28"/>
        </w:rPr>
        <w:t>и</w:t>
      </w:r>
      <w:r w:rsidR="008170C2">
        <w:rPr>
          <w:color w:val="000000" w:themeColor="text1"/>
          <w:sz w:val="28"/>
          <w:szCs w:val="28"/>
        </w:rPr>
        <w:t xml:space="preserve"> силу</w:t>
      </w:r>
      <w:r w:rsidR="001028CD">
        <w:rPr>
          <w:color w:val="000000" w:themeColor="text1"/>
          <w:sz w:val="28"/>
          <w:szCs w:val="28"/>
        </w:rPr>
        <w:t xml:space="preserve"> подпункты 2, 3 пункта 1 постановления</w:t>
      </w:r>
      <w:r w:rsidR="00C71918">
        <w:rPr>
          <w:color w:val="000000" w:themeColor="text1"/>
          <w:sz w:val="28"/>
          <w:szCs w:val="28"/>
        </w:rPr>
        <w:t xml:space="preserve"> администрации </w:t>
      </w:r>
      <w:r w:rsidR="00C71918" w:rsidRPr="00477FA7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1028CD">
        <w:rPr>
          <w:color w:val="000000" w:themeColor="text1"/>
          <w:sz w:val="28"/>
          <w:szCs w:val="28"/>
        </w:rPr>
        <w:t>07 октября</w:t>
      </w:r>
      <w:r w:rsidR="00C71918">
        <w:rPr>
          <w:color w:val="000000" w:themeColor="text1"/>
          <w:sz w:val="28"/>
          <w:szCs w:val="28"/>
        </w:rPr>
        <w:t xml:space="preserve"> 2022</w:t>
      </w:r>
      <w:r w:rsidR="00C71918" w:rsidRPr="00477FA7">
        <w:rPr>
          <w:color w:val="000000" w:themeColor="text1"/>
          <w:sz w:val="28"/>
          <w:szCs w:val="28"/>
        </w:rPr>
        <w:t xml:space="preserve"> г.  № </w:t>
      </w:r>
      <w:r w:rsidR="001028CD">
        <w:rPr>
          <w:color w:val="000000" w:themeColor="text1"/>
          <w:sz w:val="28"/>
          <w:szCs w:val="28"/>
        </w:rPr>
        <w:t>688</w:t>
      </w:r>
      <w:r w:rsidR="00C71918" w:rsidRPr="00477FA7">
        <w:rPr>
          <w:color w:val="000000" w:themeColor="text1"/>
          <w:sz w:val="28"/>
          <w:szCs w:val="28"/>
        </w:rPr>
        <w:t xml:space="preserve"> «</w:t>
      </w:r>
      <w:r w:rsidR="00C71918">
        <w:rPr>
          <w:color w:val="000000" w:themeColor="text1"/>
          <w:sz w:val="28"/>
          <w:szCs w:val="28"/>
        </w:rPr>
        <w:t>О внесении изменений в постановление администрации</w:t>
      </w:r>
      <w:r w:rsidR="00C71918" w:rsidRPr="008170C2">
        <w:rPr>
          <w:color w:val="000000" w:themeColor="text1"/>
          <w:sz w:val="28"/>
          <w:szCs w:val="28"/>
        </w:rPr>
        <w:t xml:space="preserve"> </w:t>
      </w:r>
      <w:r w:rsidR="00C71918" w:rsidRPr="00477FA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C71918">
        <w:rPr>
          <w:color w:val="000000" w:themeColor="text1"/>
          <w:sz w:val="28"/>
          <w:szCs w:val="28"/>
        </w:rPr>
        <w:t xml:space="preserve"> от 29 декабря 2021 г. № 1168 «</w:t>
      </w:r>
      <w:r w:rsidR="00C71918" w:rsidRPr="00477FA7">
        <w:rPr>
          <w:color w:val="000000" w:themeColor="text1"/>
          <w:sz w:val="28"/>
          <w:szCs w:val="28"/>
        </w:rPr>
        <w:t>Об утверждении муниципальной программы «Поддержка работоспособности объектов коммунальной инфраструктуры»</w:t>
      </w:r>
      <w:r w:rsidR="00C71918">
        <w:rPr>
          <w:color w:val="000000" w:themeColor="text1"/>
          <w:sz w:val="28"/>
          <w:szCs w:val="28"/>
        </w:rPr>
        <w:t>».</w:t>
      </w:r>
    </w:p>
    <w:p w:rsidR="00E55499" w:rsidRPr="001028CD" w:rsidRDefault="00B86551" w:rsidP="001028C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1360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B8655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Настоящее постановление вступает в силу с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26E6B" w:rsidRDefault="00826E6B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1028CD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 </w:t>
      </w:r>
      <w:r w:rsidR="001028CD">
        <w:rPr>
          <w:color w:val="000000" w:themeColor="text1"/>
          <w:sz w:val="28"/>
          <w:szCs w:val="28"/>
        </w:rPr>
        <w:t>С.А.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1028CD" w:rsidRDefault="001028CD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03F64" w:rsidRDefault="00803F64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1028CD" w:rsidRDefault="001028CD" w:rsidP="00E125CF">
      <w:pPr>
        <w:ind w:left="4248" w:firstLine="708"/>
        <w:rPr>
          <w:color w:val="000000"/>
          <w:spacing w:val="-1"/>
          <w:sz w:val="28"/>
          <w:szCs w:val="28"/>
        </w:rPr>
      </w:pPr>
    </w:p>
    <w:p w:rsidR="0024154C" w:rsidRDefault="0024154C" w:rsidP="00E125CF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717A9F">
        <w:rPr>
          <w:color w:val="000000"/>
          <w:spacing w:val="-1"/>
          <w:sz w:val="28"/>
          <w:szCs w:val="28"/>
        </w:rPr>
        <w:t>1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22273A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 № 858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E125CF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A4513">
        <w:rPr>
          <w:color w:val="000000"/>
          <w:spacing w:val="-1"/>
          <w:sz w:val="28"/>
          <w:szCs w:val="28"/>
        </w:rPr>
        <w:t>1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«Поддержка работоспособности </w:t>
      </w:r>
      <w:r w:rsidR="00FA04A9">
        <w:rPr>
          <w:color w:val="000000"/>
          <w:spacing w:val="-1"/>
          <w:sz w:val="28"/>
          <w:szCs w:val="28"/>
        </w:rPr>
        <w:t>объектов коммунальной инфраструктуры»</w:t>
      </w: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5A4513" w:rsidRPr="00BF7B6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DF703E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313"/>
        <w:gridCol w:w="1417"/>
        <w:gridCol w:w="1134"/>
        <w:gridCol w:w="1134"/>
        <w:gridCol w:w="1134"/>
        <w:gridCol w:w="1134"/>
      </w:tblGrid>
      <w:tr w:rsidR="005A4513" w:rsidRPr="00702282" w:rsidTr="00FA04A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5A4513" w:rsidRPr="00702282" w:rsidTr="00FA04A9">
        <w:trPr>
          <w:trHeight w:val="56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b/>
                <w:color w:val="000000"/>
                <w:spacing w:val="-2"/>
              </w:rPr>
              <w:t>«Поддержка</w:t>
            </w:r>
            <w:r w:rsidRPr="00CC25EF">
              <w:rPr>
                <w:b/>
                <w:color w:val="000000"/>
                <w:spacing w:val="-2"/>
              </w:rPr>
              <w:t xml:space="preserve"> работоспособности объектов </w:t>
            </w:r>
          </w:p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CC25EF">
              <w:rPr>
                <w:b/>
                <w:color w:val="000000"/>
                <w:spacing w:val="-2"/>
              </w:rPr>
              <w:t xml:space="preserve"> коммунальной инфраструктуры»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Цель: </w:t>
            </w:r>
            <w: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1028CD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водопроводной сети по ул. Свердлова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B010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4154C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Pr="00717A9F" w:rsidRDefault="00717A9F" w:rsidP="00717A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ремонтных работ по закольцовке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17A9F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9F" w:rsidRDefault="00826E6B" w:rsidP="00826E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Капитальный ремонт </w:t>
            </w:r>
            <w:r w:rsidR="00717A9F">
              <w:rPr>
                <w:color w:val="000000" w:themeColor="text1"/>
              </w:rPr>
              <w:t xml:space="preserve"> аварийного водопровода.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803F6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24154C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 w:rsidR="00317039">
        <w:rPr>
          <w:color w:val="000000"/>
          <w:spacing w:val="-1"/>
          <w:sz w:val="28"/>
          <w:szCs w:val="28"/>
        </w:rPr>
        <w:t>».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317039" w:rsidRDefault="00803F64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</w:rPr>
        <w:t>Н</w:t>
      </w:r>
      <w:r w:rsidR="00317039">
        <w:rPr>
          <w:sz w:val="28"/>
        </w:rPr>
        <w:t xml:space="preserve">ачальник </w:t>
      </w:r>
      <w:r w:rsidR="00317039">
        <w:rPr>
          <w:sz w:val="28"/>
          <w:szCs w:val="28"/>
        </w:rPr>
        <w:t xml:space="preserve">отдела по вопросам </w:t>
      </w:r>
    </w:p>
    <w:p w:rsidR="00317039" w:rsidRDefault="00317039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</w:p>
    <w:p w:rsidR="00317039" w:rsidRDefault="00317039" w:rsidP="00317039">
      <w:pPr>
        <w:shd w:val="clear" w:color="auto" w:fill="FFFFFF"/>
        <w:spacing w:line="317" w:lineRule="exact"/>
        <w:rPr>
          <w:snapToGrid w:val="0"/>
          <w:sz w:val="28"/>
          <w:szCs w:val="28"/>
        </w:rPr>
      </w:pPr>
      <w:r>
        <w:rPr>
          <w:sz w:val="28"/>
          <w:szCs w:val="28"/>
        </w:rPr>
        <w:t>и благоустройства</w:t>
      </w:r>
      <w:r w:rsidRPr="00FA65C1">
        <w:rPr>
          <w:snapToGrid w:val="0"/>
          <w:sz w:val="28"/>
          <w:szCs w:val="28"/>
        </w:rPr>
        <w:t xml:space="preserve"> администрации</w:t>
      </w:r>
      <w:r>
        <w:rPr>
          <w:snapToGrid w:val="0"/>
          <w:sz w:val="28"/>
          <w:szCs w:val="28"/>
        </w:rPr>
        <w:t xml:space="preserve"> </w:t>
      </w:r>
    </w:p>
    <w:p w:rsidR="00317039" w:rsidRPr="00FA65C1" w:rsidRDefault="00317039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napToGrid w:val="0"/>
          <w:sz w:val="28"/>
          <w:szCs w:val="28"/>
        </w:rPr>
        <w:t>У</w:t>
      </w:r>
      <w:r w:rsidRPr="00FA65C1">
        <w:rPr>
          <w:sz w:val="28"/>
          <w:szCs w:val="28"/>
        </w:rPr>
        <w:t xml:space="preserve">сть-Лабинского городского поселения </w:t>
      </w:r>
    </w:p>
    <w:p w:rsidR="00E125CF" w:rsidRDefault="00317039" w:rsidP="005A4513">
      <w:pPr>
        <w:rPr>
          <w:sz w:val="28"/>
          <w:szCs w:val="28"/>
        </w:rPr>
      </w:pPr>
      <w:r w:rsidRPr="00FA65C1">
        <w:rPr>
          <w:sz w:val="28"/>
          <w:szCs w:val="28"/>
        </w:rPr>
        <w:t xml:space="preserve">Усть-Лабинского района        </w:t>
      </w:r>
      <w:r w:rsidR="00803F64">
        <w:rPr>
          <w:sz w:val="28"/>
          <w:szCs w:val="28"/>
        </w:rPr>
        <w:tab/>
      </w:r>
      <w:r w:rsidR="00803F64">
        <w:rPr>
          <w:sz w:val="28"/>
          <w:szCs w:val="28"/>
        </w:rPr>
        <w:tab/>
      </w:r>
      <w:r w:rsidR="00803F64">
        <w:rPr>
          <w:sz w:val="28"/>
          <w:szCs w:val="28"/>
        </w:rPr>
        <w:tab/>
      </w:r>
      <w:r w:rsidR="00803F64">
        <w:rPr>
          <w:sz w:val="28"/>
          <w:szCs w:val="28"/>
        </w:rPr>
        <w:tab/>
      </w:r>
      <w:r w:rsidR="00803F64">
        <w:rPr>
          <w:sz w:val="28"/>
          <w:szCs w:val="28"/>
        </w:rPr>
        <w:tab/>
      </w:r>
      <w:r w:rsidR="00826E6B">
        <w:rPr>
          <w:sz w:val="28"/>
          <w:szCs w:val="28"/>
        </w:rPr>
        <w:tab/>
        <w:t xml:space="preserve">      </w:t>
      </w:r>
      <w:r w:rsidR="00803F64">
        <w:rPr>
          <w:sz w:val="28"/>
          <w:szCs w:val="28"/>
        </w:rPr>
        <w:t>С.А. Леонидов</w:t>
      </w:r>
    </w:p>
    <w:p w:rsidR="00317039" w:rsidRDefault="00317039" w:rsidP="005A4513">
      <w:pPr>
        <w:rPr>
          <w:sz w:val="28"/>
          <w:szCs w:val="28"/>
        </w:rPr>
      </w:pPr>
    </w:p>
    <w:p w:rsidR="00803F64" w:rsidRPr="00317039" w:rsidRDefault="00803F64" w:rsidP="005A4513">
      <w:pPr>
        <w:rPr>
          <w:sz w:val="28"/>
          <w:szCs w:val="28"/>
        </w:rPr>
      </w:pP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317039" w:rsidRDefault="0022273A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30.11.2022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 № 858</w:t>
      </w:r>
    </w:p>
    <w:p w:rsidR="00317039" w:rsidRDefault="00317039" w:rsidP="0031703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17039" w:rsidRDefault="00317039" w:rsidP="00317039">
      <w:pPr>
        <w:rPr>
          <w:color w:val="000000"/>
          <w:spacing w:val="-1"/>
          <w:sz w:val="28"/>
          <w:szCs w:val="28"/>
        </w:rPr>
      </w:pP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2</w:t>
      </w:r>
    </w:p>
    <w:p w:rsidR="00317039" w:rsidRDefault="00317039" w:rsidP="0031703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7039" w:rsidRDefault="00317039" w:rsidP="0031703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«Поддержка работоспособности объектов коммунальной инфраструктуры»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192220">
      <w:pPr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CC25EF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83"/>
        <w:gridCol w:w="851"/>
        <w:gridCol w:w="1134"/>
        <w:gridCol w:w="567"/>
        <w:gridCol w:w="567"/>
        <w:gridCol w:w="1134"/>
        <w:gridCol w:w="567"/>
        <w:gridCol w:w="1275"/>
        <w:gridCol w:w="1704"/>
      </w:tblGrid>
      <w:tr w:rsidR="005A4513" w:rsidRPr="00E93A5E" w:rsidTr="009A550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FA04A9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FA04A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A4513" w:rsidRPr="00E93A5E" w:rsidTr="009A5502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106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федера</w:t>
            </w:r>
          </w:p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444F15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444F15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24154C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  <w:p w:rsidR="00317039" w:rsidRDefault="00317039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C3FF1" w:rsidRPr="00FA04A9" w:rsidRDefault="00BC3FF1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03F64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24154C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03F64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  <w:r w:rsidR="0024154C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Ремонт водопроводной сети по 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ул. Свердлова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03F64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03F64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Выполнение ремонтных работ по закольцовке систем водоснабжения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17039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826E6B" w:rsidP="00826E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Капитальныйр</w:t>
            </w:r>
            <w:r w:rsidR="00317039">
              <w:rPr>
                <w:rFonts w:eastAsiaTheme="minorHAnsi"/>
                <w:sz w:val="22"/>
                <w:szCs w:val="22"/>
                <w:lang w:eastAsia="en-US"/>
              </w:rPr>
              <w:t>емонт аварийного водопровода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19222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803F64" w:rsidP="00803F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3F64" w:rsidRPr="00E93A5E" w:rsidTr="00F010D6">
        <w:trPr>
          <w:trHeight w:val="299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3F64" w:rsidRPr="00803F64" w:rsidRDefault="00803F64" w:rsidP="00803F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7143,4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7143,4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FA04A9" w:rsidRDefault="00803F64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F64" w:rsidRPr="00FA04A9" w:rsidRDefault="00803F64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803F64" w:rsidRPr="00E93A5E" w:rsidTr="00F010D6">
        <w:trPr>
          <w:trHeight w:val="299"/>
        </w:trPr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03F64" w:rsidRPr="00E93A5E" w:rsidTr="00F010D6">
        <w:trPr>
          <w:trHeight w:val="299"/>
        </w:trPr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03F64" w:rsidRPr="00E93A5E" w:rsidTr="00F010D6">
        <w:trPr>
          <w:trHeight w:val="299"/>
        </w:trPr>
        <w:tc>
          <w:tcPr>
            <w:tcW w:w="24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8143,4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8143,4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803F64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03F6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F64" w:rsidRPr="00E93A5E" w:rsidRDefault="00803F64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4513" w:rsidRPr="00192220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 w:rsidRPr="00192220">
        <w:rPr>
          <w:color w:val="000000"/>
          <w:spacing w:val="-1"/>
          <w:sz w:val="28"/>
          <w:szCs w:val="28"/>
        </w:rPr>
        <w:t xml:space="preserve">        </w:t>
      </w:r>
      <w:r w:rsidR="00FA04A9" w:rsidRPr="00192220">
        <w:rPr>
          <w:color w:val="000000"/>
          <w:spacing w:val="-1"/>
          <w:sz w:val="28"/>
          <w:szCs w:val="28"/>
        </w:rPr>
        <w:t xml:space="preserve">     </w:t>
      </w:r>
      <w:r w:rsidR="00192220" w:rsidRPr="00192220">
        <w:rPr>
          <w:color w:val="000000"/>
          <w:spacing w:val="-1"/>
          <w:sz w:val="28"/>
          <w:szCs w:val="28"/>
        </w:rPr>
        <w:t xml:space="preserve"> ».</w:t>
      </w: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826E6B" w:rsidRDefault="00803F64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</w:rPr>
        <w:t>Н</w:t>
      </w:r>
      <w:r w:rsidR="00826E6B">
        <w:rPr>
          <w:sz w:val="28"/>
        </w:rPr>
        <w:t xml:space="preserve">ачальник </w:t>
      </w:r>
      <w:r w:rsidR="00826E6B">
        <w:rPr>
          <w:sz w:val="28"/>
          <w:szCs w:val="28"/>
        </w:rPr>
        <w:t xml:space="preserve">отдела по вопросам </w:t>
      </w:r>
    </w:p>
    <w:p w:rsidR="00826E6B" w:rsidRDefault="00826E6B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</w:p>
    <w:p w:rsidR="00826E6B" w:rsidRDefault="00826E6B" w:rsidP="00826E6B">
      <w:pPr>
        <w:shd w:val="clear" w:color="auto" w:fill="FFFFFF"/>
        <w:spacing w:line="317" w:lineRule="exact"/>
        <w:rPr>
          <w:snapToGrid w:val="0"/>
          <w:sz w:val="28"/>
          <w:szCs w:val="28"/>
        </w:rPr>
      </w:pPr>
      <w:r>
        <w:rPr>
          <w:sz w:val="28"/>
          <w:szCs w:val="28"/>
        </w:rPr>
        <w:t>и благоустройства</w:t>
      </w:r>
      <w:r w:rsidRPr="00FA65C1">
        <w:rPr>
          <w:snapToGrid w:val="0"/>
          <w:sz w:val="28"/>
          <w:szCs w:val="28"/>
        </w:rPr>
        <w:t xml:space="preserve"> администрации</w:t>
      </w:r>
      <w:r>
        <w:rPr>
          <w:snapToGrid w:val="0"/>
          <w:sz w:val="28"/>
          <w:szCs w:val="28"/>
        </w:rPr>
        <w:t xml:space="preserve"> </w:t>
      </w:r>
    </w:p>
    <w:p w:rsidR="00826E6B" w:rsidRPr="00FA65C1" w:rsidRDefault="00826E6B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napToGrid w:val="0"/>
          <w:sz w:val="28"/>
          <w:szCs w:val="28"/>
        </w:rPr>
        <w:t>У</w:t>
      </w:r>
      <w:r w:rsidRPr="00FA65C1">
        <w:rPr>
          <w:sz w:val="28"/>
          <w:szCs w:val="28"/>
        </w:rPr>
        <w:t xml:space="preserve">сть-Лабинского городского поселения </w:t>
      </w:r>
    </w:p>
    <w:p w:rsidR="005A4513" w:rsidRPr="00826E6B" w:rsidRDefault="00826E6B" w:rsidP="00826E6B">
      <w:pPr>
        <w:rPr>
          <w:sz w:val="28"/>
          <w:szCs w:val="28"/>
        </w:rPr>
      </w:pPr>
      <w:r w:rsidRPr="00FA65C1">
        <w:rPr>
          <w:sz w:val="28"/>
          <w:szCs w:val="28"/>
        </w:rPr>
        <w:t xml:space="preserve">Усть-Лабинского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3F64">
        <w:rPr>
          <w:sz w:val="28"/>
          <w:szCs w:val="28"/>
        </w:rPr>
        <w:t>С.А. Леонидов</w:t>
      </w:r>
    </w:p>
    <w:sectPr w:rsidR="005A4513" w:rsidRPr="00826E6B" w:rsidSect="0081360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16" w:rsidRDefault="00375116" w:rsidP="003E6BB3">
      <w:r>
        <w:separator/>
      </w:r>
    </w:p>
  </w:endnote>
  <w:endnote w:type="continuationSeparator" w:id="0">
    <w:p w:rsidR="00375116" w:rsidRDefault="00375116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16" w:rsidRDefault="00375116" w:rsidP="003E6BB3">
      <w:r>
        <w:separator/>
      </w:r>
    </w:p>
  </w:footnote>
  <w:footnote w:type="continuationSeparator" w:id="0">
    <w:p w:rsidR="00375116" w:rsidRDefault="00375116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93E55"/>
    <w:rsid w:val="000C0E76"/>
    <w:rsid w:val="000F70BE"/>
    <w:rsid w:val="001028CD"/>
    <w:rsid w:val="00107E11"/>
    <w:rsid w:val="001353F1"/>
    <w:rsid w:val="00136523"/>
    <w:rsid w:val="00192220"/>
    <w:rsid w:val="001A0D00"/>
    <w:rsid w:val="001A377A"/>
    <w:rsid w:val="001D7AD0"/>
    <w:rsid w:val="00202E1D"/>
    <w:rsid w:val="0022273A"/>
    <w:rsid w:val="00222FFB"/>
    <w:rsid w:val="0024148B"/>
    <w:rsid w:val="0024154C"/>
    <w:rsid w:val="002E4954"/>
    <w:rsid w:val="00317039"/>
    <w:rsid w:val="00352A5F"/>
    <w:rsid w:val="00375116"/>
    <w:rsid w:val="003E6BB3"/>
    <w:rsid w:val="003E72A3"/>
    <w:rsid w:val="00434816"/>
    <w:rsid w:val="00444F15"/>
    <w:rsid w:val="00477FA7"/>
    <w:rsid w:val="00482D4E"/>
    <w:rsid w:val="004A601B"/>
    <w:rsid w:val="004E04FC"/>
    <w:rsid w:val="004E23E1"/>
    <w:rsid w:val="00521058"/>
    <w:rsid w:val="00567D8D"/>
    <w:rsid w:val="005A4513"/>
    <w:rsid w:val="005B0104"/>
    <w:rsid w:val="005E4591"/>
    <w:rsid w:val="00656558"/>
    <w:rsid w:val="006B7931"/>
    <w:rsid w:val="006E4AE1"/>
    <w:rsid w:val="006E4E16"/>
    <w:rsid w:val="00717A9F"/>
    <w:rsid w:val="00764057"/>
    <w:rsid w:val="00777124"/>
    <w:rsid w:val="007D74C2"/>
    <w:rsid w:val="007F2E7C"/>
    <w:rsid w:val="00803F64"/>
    <w:rsid w:val="0081360A"/>
    <w:rsid w:val="008170C2"/>
    <w:rsid w:val="00826E6B"/>
    <w:rsid w:val="008F37F7"/>
    <w:rsid w:val="00981447"/>
    <w:rsid w:val="009A5502"/>
    <w:rsid w:val="009E00C0"/>
    <w:rsid w:val="009F10FE"/>
    <w:rsid w:val="00B0044D"/>
    <w:rsid w:val="00B243A4"/>
    <w:rsid w:val="00B72DF1"/>
    <w:rsid w:val="00B844FD"/>
    <w:rsid w:val="00B86551"/>
    <w:rsid w:val="00BC3FF1"/>
    <w:rsid w:val="00BC7178"/>
    <w:rsid w:val="00C269D7"/>
    <w:rsid w:val="00C71918"/>
    <w:rsid w:val="00CA7F6D"/>
    <w:rsid w:val="00D71B20"/>
    <w:rsid w:val="00D91797"/>
    <w:rsid w:val="00DC0E48"/>
    <w:rsid w:val="00E059EC"/>
    <w:rsid w:val="00E125CF"/>
    <w:rsid w:val="00E55499"/>
    <w:rsid w:val="00EB395B"/>
    <w:rsid w:val="00ED4559"/>
    <w:rsid w:val="00EF15D8"/>
    <w:rsid w:val="00F00958"/>
    <w:rsid w:val="00F320BD"/>
    <w:rsid w:val="00F523DD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F56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4908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31</cp:revision>
  <cp:lastPrinted>2022-11-30T06:41:00Z</cp:lastPrinted>
  <dcterms:created xsi:type="dcterms:W3CDTF">2022-02-17T11:21:00Z</dcterms:created>
  <dcterms:modified xsi:type="dcterms:W3CDTF">2022-12-02T07:58:00Z</dcterms:modified>
</cp:coreProperties>
</file>