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1937" w14:textId="34DB1866" w:rsidR="00942E47" w:rsidRPr="004E7F76" w:rsidRDefault="00AD068C" w:rsidP="004E7F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14:paraId="0E88D529" w14:textId="77777777" w:rsidR="00AD068C" w:rsidRDefault="00AD068C" w:rsidP="004E7F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результатах публичных слушаний </w:t>
      </w:r>
    </w:p>
    <w:p w14:paraId="17A81832" w14:textId="26B4E42C" w:rsidR="00AD068C" w:rsidRDefault="00AD068C" w:rsidP="004E7F76">
      <w:pPr>
        <w:spacing w:after="0" w:line="240" w:lineRule="auto"/>
        <w:jc w:val="center"/>
        <w:rPr>
          <w:rFonts w:ascii="Times New Roman" w:hAnsi="Times New Roman" w:cs="Times New Roman"/>
          <w:sz w:val="28"/>
          <w:szCs w:val="28"/>
        </w:rPr>
      </w:pPr>
    </w:p>
    <w:p w14:paraId="04A233B2" w14:textId="43AC7F98" w:rsidR="00AD068C" w:rsidRDefault="00AD068C" w:rsidP="00AD06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Усть-Лабинск                                                                  </w:t>
      </w:r>
    </w:p>
    <w:p w14:paraId="37BF7811" w14:textId="2A77FFEC" w:rsidR="00AD068C" w:rsidRDefault="00AD068C" w:rsidP="00AD068C">
      <w:pPr>
        <w:spacing w:after="0" w:line="240" w:lineRule="auto"/>
        <w:jc w:val="both"/>
        <w:rPr>
          <w:rFonts w:ascii="Times New Roman" w:hAnsi="Times New Roman" w:cs="Times New Roman"/>
          <w:sz w:val="28"/>
          <w:szCs w:val="28"/>
        </w:rPr>
      </w:pPr>
    </w:p>
    <w:p w14:paraId="58A1BC9A" w14:textId="7B2809B5" w:rsidR="00625978" w:rsidRDefault="00625978" w:rsidP="00FD44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подготовки заключения</w:t>
      </w:r>
      <w:r w:rsidR="002745B9">
        <w:rPr>
          <w:rFonts w:ascii="Times New Roman" w:hAnsi="Times New Roman" w:cs="Times New Roman"/>
          <w:sz w:val="28"/>
          <w:szCs w:val="28"/>
        </w:rPr>
        <w:t>:</w:t>
      </w:r>
      <w:r>
        <w:rPr>
          <w:rFonts w:ascii="Times New Roman" w:hAnsi="Times New Roman" w:cs="Times New Roman"/>
          <w:sz w:val="28"/>
          <w:szCs w:val="28"/>
        </w:rPr>
        <w:t xml:space="preserve"> «</w:t>
      </w:r>
      <w:r w:rsidR="007F7596">
        <w:rPr>
          <w:rFonts w:ascii="Times New Roman" w:hAnsi="Times New Roman" w:cs="Times New Roman"/>
          <w:sz w:val="28"/>
          <w:szCs w:val="28"/>
        </w:rPr>
        <w:t>21</w:t>
      </w:r>
      <w:r>
        <w:rPr>
          <w:rFonts w:ascii="Times New Roman" w:hAnsi="Times New Roman" w:cs="Times New Roman"/>
          <w:sz w:val="28"/>
          <w:szCs w:val="28"/>
        </w:rPr>
        <w:t xml:space="preserve">» </w:t>
      </w:r>
      <w:r w:rsidR="007F7596">
        <w:rPr>
          <w:rFonts w:ascii="Times New Roman" w:hAnsi="Times New Roman" w:cs="Times New Roman"/>
          <w:sz w:val="28"/>
          <w:szCs w:val="28"/>
        </w:rPr>
        <w:t>сентября</w:t>
      </w:r>
      <w:r>
        <w:rPr>
          <w:rFonts w:ascii="Times New Roman" w:hAnsi="Times New Roman" w:cs="Times New Roman"/>
          <w:sz w:val="28"/>
          <w:szCs w:val="28"/>
        </w:rPr>
        <w:t xml:space="preserve"> 202</w:t>
      </w:r>
      <w:r w:rsidR="007F7596">
        <w:rPr>
          <w:rFonts w:ascii="Times New Roman" w:hAnsi="Times New Roman" w:cs="Times New Roman"/>
          <w:sz w:val="28"/>
          <w:szCs w:val="28"/>
        </w:rPr>
        <w:t>1</w:t>
      </w:r>
      <w:r>
        <w:rPr>
          <w:rFonts w:ascii="Times New Roman" w:hAnsi="Times New Roman" w:cs="Times New Roman"/>
          <w:sz w:val="28"/>
          <w:szCs w:val="28"/>
        </w:rPr>
        <w:t xml:space="preserve"> года.</w:t>
      </w:r>
    </w:p>
    <w:p w14:paraId="669A342C" w14:textId="075E030F" w:rsidR="007F7596" w:rsidRDefault="009C4DE4" w:rsidP="00FD44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Инициатор публичных слушаний: глава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городского поселения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-Лабинского района.</w:t>
      </w:r>
    </w:p>
    <w:p w14:paraId="3CA80222" w14:textId="41504C54" w:rsidR="0032758E" w:rsidRDefault="0032758E" w:rsidP="00327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назначены постановлением администрации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городского поселения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района от 06 августа 2021 года № 723 «О назначении публичных слушаний по проекту о внесении </w:t>
      </w:r>
      <w:r w:rsidRPr="000F3433">
        <w:rPr>
          <w:rFonts w:ascii="Times New Roman" w:hAnsi="Times New Roman" w:cs="Times New Roman"/>
          <w:sz w:val="28"/>
          <w:szCs w:val="28"/>
        </w:rPr>
        <w:t xml:space="preserve">изменений в Правила землепользования и застройки </w:t>
      </w:r>
      <w:proofErr w:type="spellStart"/>
      <w:r w:rsidRPr="000F3433">
        <w:rPr>
          <w:rFonts w:ascii="Times New Roman" w:hAnsi="Times New Roman" w:cs="Times New Roman"/>
          <w:sz w:val="28"/>
          <w:szCs w:val="28"/>
        </w:rPr>
        <w:t>Усть</w:t>
      </w:r>
      <w:proofErr w:type="spellEnd"/>
      <w:r w:rsidRPr="000F3433">
        <w:rPr>
          <w:rFonts w:ascii="Times New Roman" w:hAnsi="Times New Roman" w:cs="Times New Roman"/>
          <w:sz w:val="28"/>
          <w:szCs w:val="28"/>
        </w:rPr>
        <w:t xml:space="preserve">-Лабинского городского поселения </w:t>
      </w:r>
      <w:proofErr w:type="spellStart"/>
      <w:r w:rsidRPr="000F3433">
        <w:rPr>
          <w:rFonts w:ascii="Times New Roman" w:hAnsi="Times New Roman" w:cs="Times New Roman"/>
          <w:sz w:val="28"/>
          <w:szCs w:val="28"/>
        </w:rPr>
        <w:t>Усть</w:t>
      </w:r>
      <w:proofErr w:type="spellEnd"/>
      <w:r w:rsidRPr="000F3433">
        <w:rPr>
          <w:rFonts w:ascii="Times New Roman" w:hAnsi="Times New Roman" w:cs="Times New Roman"/>
          <w:sz w:val="28"/>
          <w:szCs w:val="28"/>
        </w:rPr>
        <w:t>-Лабинского района».</w:t>
      </w:r>
    </w:p>
    <w:p w14:paraId="21EE9A14" w14:textId="408D0024" w:rsidR="0032758E" w:rsidRDefault="009C4DE4" w:rsidP="0032758E">
      <w:pPr>
        <w:spacing w:after="0" w:line="240" w:lineRule="auto"/>
        <w:ind w:firstLine="709"/>
        <w:jc w:val="both"/>
        <w:rPr>
          <w:rFonts w:ascii="Times New Roman" w:hAnsi="Times New Roman" w:cs="Times New Roman"/>
          <w:sz w:val="28"/>
          <w:szCs w:val="28"/>
        </w:rPr>
      </w:pPr>
      <w:r w:rsidRPr="009C4DE4">
        <w:rPr>
          <w:rFonts w:ascii="Times New Roman" w:hAnsi="Times New Roman" w:cs="Times New Roman"/>
          <w:sz w:val="28"/>
          <w:szCs w:val="28"/>
        </w:rPr>
        <w:t>Вопрос публичных слушаний</w:t>
      </w:r>
      <w:r w:rsidR="00AD068C" w:rsidRPr="009C4DE4">
        <w:rPr>
          <w:rFonts w:ascii="Times New Roman" w:hAnsi="Times New Roman" w:cs="Times New Roman"/>
          <w:sz w:val="28"/>
          <w:szCs w:val="28"/>
        </w:rPr>
        <w:t>:</w:t>
      </w:r>
      <w:r w:rsidR="002745B9" w:rsidRPr="009C4DE4">
        <w:rPr>
          <w:rFonts w:ascii="Times New Roman" w:hAnsi="Times New Roman" w:cs="Times New Roman"/>
          <w:sz w:val="28"/>
          <w:szCs w:val="28"/>
        </w:rPr>
        <w:t xml:space="preserve"> </w:t>
      </w:r>
      <w:r w:rsidR="0032758E" w:rsidRPr="008B3FEB">
        <w:rPr>
          <w:rFonts w:ascii="Times New Roman" w:eastAsia="Times New Roman" w:hAnsi="Times New Roman"/>
          <w:sz w:val="28"/>
          <w:szCs w:val="28"/>
          <w:lang w:eastAsia="ru-RU"/>
        </w:rPr>
        <w:t xml:space="preserve">Рассмотрение проекта </w:t>
      </w:r>
      <w:r w:rsidR="0032758E">
        <w:rPr>
          <w:rFonts w:ascii="Times New Roman" w:eastAsia="Times New Roman" w:hAnsi="Times New Roman"/>
          <w:sz w:val="28"/>
          <w:szCs w:val="28"/>
          <w:lang w:eastAsia="ru-RU"/>
        </w:rPr>
        <w:t>о</w:t>
      </w:r>
      <w:r w:rsidR="007F7596">
        <w:rPr>
          <w:rFonts w:ascii="Times New Roman" w:hAnsi="Times New Roman" w:cs="Times New Roman"/>
          <w:sz w:val="28"/>
          <w:szCs w:val="28"/>
        </w:rPr>
        <w:t xml:space="preserve"> в</w:t>
      </w:r>
      <w:r w:rsidR="004E7F76">
        <w:rPr>
          <w:rFonts w:ascii="Times New Roman" w:hAnsi="Times New Roman" w:cs="Times New Roman"/>
          <w:sz w:val="28"/>
          <w:szCs w:val="28"/>
        </w:rPr>
        <w:t>несени</w:t>
      </w:r>
      <w:r w:rsidR="00FD44EB">
        <w:rPr>
          <w:rFonts w:ascii="Times New Roman" w:hAnsi="Times New Roman" w:cs="Times New Roman"/>
          <w:sz w:val="28"/>
          <w:szCs w:val="28"/>
        </w:rPr>
        <w:t>и</w:t>
      </w:r>
      <w:r w:rsidR="004E7F76">
        <w:rPr>
          <w:rFonts w:ascii="Times New Roman" w:hAnsi="Times New Roman" w:cs="Times New Roman"/>
          <w:sz w:val="28"/>
          <w:szCs w:val="28"/>
        </w:rPr>
        <w:t xml:space="preserve"> изменений в</w:t>
      </w:r>
      <w:r w:rsidR="00AD068C">
        <w:rPr>
          <w:rFonts w:ascii="Times New Roman" w:hAnsi="Times New Roman" w:cs="Times New Roman"/>
          <w:sz w:val="28"/>
          <w:szCs w:val="28"/>
        </w:rPr>
        <w:t xml:space="preserve"> </w:t>
      </w:r>
      <w:bookmarkStart w:id="0" w:name="_Hlk58953134"/>
      <w:r w:rsidR="004E7F76">
        <w:rPr>
          <w:rFonts w:ascii="Times New Roman" w:hAnsi="Times New Roman" w:cs="Times New Roman"/>
          <w:sz w:val="28"/>
          <w:szCs w:val="28"/>
        </w:rPr>
        <w:t xml:space="preserve">Правила землепользования и застройки </w:t>
      </w:r>
      <w:proofErr w:type="spellStart"/>
      <w:r w:rsidR="004E7F76">
        <w:rPr>
          <w:rFonts w:ascii="Times New Roman" w:hAnsi="Times New Roman" w:cs="Times New Roman"/>
          <w:sz w:val="28"/>
          <w:szCs w:val="28"/>
        </w:rPr>
        <w:t>Усть</w:t>
      </w:r>
      <w:proofErr w:type="spellEnd"/>
      <w:r w:rsidR="004E7F76">
        <w:rPr>
          <w:rFonts w:ascii="Times New Roman" w:hAnsi="Times New Roman" w:cs="Times New Roman"/>
          <w:sz w:val="28"/>
          <w:szCs w:val="28"/>
        </w:rPr>
        <w:t>-Лабинского городского</w:t>
      </w:r>
      <w:r w:rsidR="00AD068C">
        <w:rPr>
          <w:rFonts w:ascii="Times New Roman" w:hAnsi="Times New Roman" w:cs="Times New Roman"/>
          <w:sz w:val="28"/>
          <w:szCs w:val="28"/>
        </w:rPr>
        <w:t xml:space="preserve"> </w:t>
      </w:r>
      <w:r w:rsidR="004E7F76">
        <w:rPr>
          <w:rFonts w:ascii="Times New Roman" w:hAnsi="Times New Roman" w:cs="Times New Roman"/>
          <w:sz w:val="28"/>
          <w:szCs w:val="28"/>
        </w:rPr>
        <w:t xml:space="preserve">поселения </w:t>
      </w:r>
      <w:proofErr w:type="spellStart"/>
      <w:r w:rsidR="004E7F76">
        <w:rPr>
          <w:rFonts w:ascii="Times New Roman" w:hAnsi="Times New Roman" w:cs="Times New Roman"/>
          <w:sz w:val="28"/>
          <w:szCs w:val="28"/>
        </w:rPr>
        <w:t>Усть</w:t>
      </w:r>
      <w:proofErr w:type="spellEnd"/>
      <w:r w:rsidR="004E7F76">
        <w:rPr>
          <w:rFonts w:ascii="Times New Roman" w:hAnsi="Times New Roman" w:cs="Times New Roman"/>
          <w:sz w:val="28"/>
          <w:szCs w:val="28"/>
        </w:rPr>
        <w:t>-Лабинского района</w:t>
      </w:r>
      <w:r w:rsidR="002745B9">
        <w:rPr>
          <w:rFonts w:ascii="Times New Roman" w:hAnsi="Times New Roman" w:cs="Times New Roman"/>
          <w:sz w:val="28"/>
          <w:szCs w:val="28"/>
        </w:rPr>
        <w:t>»</w:t>
      </w:r>
      <w:r w:rsidR="00FD44EB">
        <w:rPr>
          <w:rFonts w:ascii="Times New Roman" w:hAnsi="Times New Roman" w:cs="Times New Roman"/>
          <w:sz w:val="28"/>
          <w:szCs w:val="28"/>
        </w:rPr>
        <w:t xml:space="preserve"> (далее -Проект).</w:t>
      </w:r>
    </w:p>
    <w:p w14:paraId="0905FF7B" w14:textId="25F19A91" w:rsidR="007F7596" w:rsidRDefault="00FD44EB" w:rsidP="00FD44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w:t>
      </w:r>
      <w:r w:rsidR="002745B9">
        <w:rPr>
          <w:rFonts w:ascii="Times New Roman" w:hAnsi="Times New Roman" w:cs="Times New Roman"/>
          <w:sz w:val="28"/>
          <w:szCs w:val="28"/>
        </w:rPr>
        <w:t xml:space="preserve">  </w:t>
      </w:r>
      <w:r w:rsidR="00963B2D">
        <w:rPr>
          <w:rFonts w:ascii="Times New Roman" w:hAnsi="Times New Roman" w:cs="Times New Roman"/>
          <w:sz w:val="28"/>
          <w:szCs w:val="28"/>
        </w:rPr>
        <w:t>разработан</w:t>
      </w:r>
      <w:r>
        <w:rPr>
          <w:rFonts w:ascii="Times New Roman" w:hAnsi="Times New Roman" w:cs="Times New Roman"/>
          <w:sz w:val="28"/>
          <w:szCs w:val="28"/>
        </w:rPr>
        <w:t xml:space="preserve"> </w:t>
      </w:r>
      <w:r w:rsidR="002745B9">
        <w:rPr>
          <w:rFonts w:ascii="Times New Roman" w:hAnsi="Times New Roman" w:cs="Times New Roman"/>
          <w:sz w:val="28"/>
          <w:szCs w:val="28"/>
        </w:rPr>
        <w:t xml:space="preserve">  </w:t>
      </w:r>
      <w:r w:rsidR="00963B2D">
        <w:rPr>
          <w:rFonts w:ascii="Times New Roman" w:hAnsi="Times New Roman" w:cs="Times New Roman"/>
          <w:sz w:val="28"/>
          <w:szCs w:val="28"/>
        </w:rPr>
        <w:t>на</w:t>
      </w:r>
      <w:r w:rsidR="002745B9">
        <w:rPr>
          <w:rFonts w:ascii="Times New Roman" w:hAnsi="Times New Roman" w:cs="Times New Roman"/>
          <w:sz w:val="28"/>
          <w:szCs w:val="28"/>
        </w:rPr>
        <w:t xml:space="preserve">   </w:t>
      </w:r>
      <w:r w:rsidR="00963B2D">
        <w:rPr>
          <w:rFonts w:ascii="Times New Roman" w:hAnsi="Times New Roman" w:cs="Times New Roman"/>
          <w:sz w:val="28"/>
          <w:szCs w:val="28"/>
        </w:rPr>
        <w:t xml:space="preserve"> основании </w:t>
      </w:r>
      <w:r w:rsidR="002745B9">
        <w:rPr>
          <w:rFonts w:ascii="Times New Roman" w:hAnsi="Times New Roman" w:cs="Times New Roman"/>
          <w:sz w:val="28"/>
          <w:szCs w:val="28"/>
        </w:rPr>
        <w:t xml:space="preserve">   </w:t>
      </w:r>
      <w:r w:rsidR="00963B2D">
        <w:rPr>
          <w:rFonts w:ascii="Times New Roman" w:hAnsi="Times New Roman" w:cs="Times New Roman"/>
          <w:sz w:val="28"/>
          <w:szCs w:val="28"/>
        </w:rPr>
        <w:t>постановления</w:t>
      </w:r>
      <w:r w:rsidR="002745B9">
        <w:rPr>
          <w:rFonts w:ascii="Times New Roman" w:hAnsi="Times New Roman" w:cs="Times New Roman"/>
          <w:sz w:val="28"/>
          <w:szCs w:val="28"/>
        </w:rPr>
        <w:t xml:space="preserve">  </w:t>
      </w:r>
      <w:r w:rsidR="00963B2D">
        <w:rPr>
          <w:rFonts w:ascii="Times New Roman" w:hAnsi="Times New Roman" w:cs="Times New Roman"/>
          <w:sz w:val="28"/>
          <w:szCs w:val="28"/>
        </w:rPr>
        <w:t xml:space="preserve"> администрации </w:t>
      </w:r>
      <w:proofErr w:type="spellStart"/>
      <w:r w:rsidR="00963B2D">
        <w:rPr>
          <w:rFonts w:ascii="Times New Roman" w:hAnsi="Times New Roman" w:cs="Times New Roman"/>
          <w:sz w:val="28"/>
          <w:szCs w:val="28"/>
        </w:rPr>
        <w:t>Усть</w:t>
      </w:r>
      <w:proofErr w:type="spellEnd"/>
      <w:r w:rsidR="00963B2D">
        <w:rPr>
          <w:rFonts w:ascii="Times New Roman" w:hAnsi="Times New Roman" w:cs="Times New Roman"/>
          <w:sz w:val="28"/>
          <w:szCs w:val="28"/>
        </w:rPr>
        <w:t>-Лабинского</w:t>
      </w:r>
      <w:r w:rsidR="002745B9">
        <w:rPr>
          <w:rFonts w:ascii="Times New Roman" w:hAnsi="Times New Roman" w:cs="Times New Roman"/>
          <w:sz w:val="28"/>
          <w:szCs w:val="28"/>
        </w:rPr>
        <w:t xml:space="preserve">  </w:t>
      </w:r>
      <w:r w:rsidR="00963B2D">
        <w:rPr>
          <w:rFonts w:ascii="Times New Roman" w:hAnsi="Times New Roman" w:cs="Times New Roman"/>
          <w:sz w:val="28"/>
          <w:szCs w:val="28"/>
        </w:rPr>
        <w:t xml:space="preserve"> городского </w:t>
      </w:r>
      <w:r w:rsidR="002745B9">
        <w:rPr>
          <w:rFonts w:ascii="Times New Roman" w:hAnsi="Times New Roman" w:cs="Times New Roman"/>
          <w:sz w:val="28"/>
          <w:szCs w:val="28"/>
        </w:rPr>
        <w:t xml:space="preserve">  </w:t>
      </w:r>
      <w:r w:rsidR="00963B2D">
        <w:rPr>
          <w:rFonts w:ascii="Times New Roman" w:hAnsi="Times New Roman" w:cs="Times New Roman"/>
          <w:sz w:val="28"/>
          <w:szCs w:val="28"/>
        </w:rPr>
        <w:t xml:space="preserve">поселения </w:t>
      </w:r>
      <w:proofErr w:type="spellStart"/>
      <w:r w:rsidR="00963B2D">
        <w:rPr>
          <w:rFonts w:ascii="Times New Roman" w:hAnsi="Times New Roman" w:cs="Times New Roman"/>
          <w:sz w:val="28"/>
          <w:szCs w:val="28"/>
        </w:rPr>
        <w:t>Усть</w:t>
      </w:r>
      <w:proofErr w:type="spellEnd"/>
      <w:r w:rsidR="00963B2D">
        <w:rPr>
          <w:rFonts w:ascii="Times New Roman" w:hAnsi="Times New Roman" w:cs="Times New Roman"/>
          <w:sz w:val="28"/>
          <w:szCs w:val="28"/>
        </w:rPr>
        <w:t>-</w:t>
      </w:r>
      <w:proofErr w:type="gramStart"/>
      <w:r w:rsidR="00963B2D">
        <w:rPr>
          <w:rFonts w:ascii="Times New Roman" w:hAnsi="Times New Roman" w:cs="Times New Roman"/>
          <w:sz w:val="28"/>
          <w:szCs w:val="28"/>
        </w:rPr>
        <w:t xml:space="preserve">Лабинского </w:t>
      </w:r>
      <w:r w:rsidR="002745B9">
        <w:rPr>
          <w:rFonts w:ascii="Times New Roman" w:hAnsi="Times New Roman" w:cs="Times New Roman"/>
          <w:sz w:val="28"/>
          <w:szCs w:val="28"/>
        </w:rPr>
        <w:t xml:space="preserve"> </w:t>
      </w:r>
      <w:r w:rsidR="00963B2D">
        <w:rPr>
          <w:rFonts w:ascii="Times New Roman" w:hAnsi="Times New Roman" w:cs="Times New Roman"/>
          <w:sz w:val="28"/>
          <w:szCs w:val="28"/>
        </w:rPr>
        <w:t>района</w:t>
      </w:r>
      <w:proofErr w:type="gramEnd"/>
      <w:r w:rsidR="00963B2D">
        <w:rPr>
          <w:rFonts w:ascii="Times New Roman" w:hAnsi="Times New Roman" w:cs="Times New Roman"/>
          <w:sz w:val="28"/>
          <w:szCs w:val="28"/>
        </w:rPr>
        <w:t xml:space="preserve">  от </w:t>
      </w:r>
      <w:r>
        <w:rPr>
          <w:rFonts w:ascii="Times New Roman" w:hAnsi="Times New Roman" w:cs="Times New Roman"/>
          <w:sz w:val="28"/>
          <w:szCs w:val="28"/>
        </w:rPr>
        <w:t>18</w:t>
      </w:r>
      <w:r w:rsidR="00963B2D">
        <w:rPr>
          <w:rFonts w:ascii="Times New Roman" w:hAnsi="Times New Roman" w:cs="Times New Roman"/>
          <w:sz w:val="28"/>
          <w:szCs w:val="28"/>
        </w:rPr>
        <w:t xml:space="preserve"> </w:t>
      </w:r>
      <w:r>
        <w:rPr>
          <w:rFonts w:ascii="Times New Roman" w:hAnsi="Times New Roman" w:cs="Times New Roman"/>
          <w:sz w:val="28"/>
          <w:szCs w:val="28"/>
        </w:rPr>
        <w:t>февраля</w:t>
      </w:r>
      <w:r w:rsidR="00963B2D">
        <w:rPr>
          <w:rFonts w:ascii="Times New Roman" w:hAnsi="Times New Roman" w:cs="Times New Roman"/>
          <w:sz w:val="28"/>
          <w:szCs w:val="28"/>
        </w:rPr>
        <w:t xml:space="preserve"> 202</w:t>
      </w:r>
      <w:r>
        <w:rPr>
          <w:rFonts w:ascii="Times New Roman" w:hAnsi="Times New Roman" w:cs="Times New Roman"/>
          <w:sz w:val="28"/>
          <w:szCs w:val="28"/>
        </w:rPr>
        <w:t>1</w:t>
      </w:r>
      <w:r w:rsidR="00963B2D">
        <w:rPr>
          <w:rFonts w:ascii="Times New Roman" w:hAnsi="Times New Roman" w:cs="Times New Roman"/>
          <w:sz w:val="28"/>
          <w:szCs w:val="28"/>
        </w:rPr>
        <w:t xml:space="preserve"> г</w:t>
      </w:r>
      <w:r>
        <w:rPr>
          <w:rFonts w:ascii="Times New Roman" w:hAnsi="Times New Roman" w:cs="Times New Roman"/>
          <w:sz w:val="28"/>
          <w:szCs w:val="28"/>
        </w:rPr>
        <w:t>ода</w:t>
      </w:r>
      <w:r w:rsidR="00963B2D">
        <w:rPr>
          <w:rFonts w:ascii="Times New Roman" w:hAnsi="Times New Roman" w:cs="Times New Roman"/>
          <w:sz w:val="28"/>
          <w:szCs w:val="28"/>
        </w:rPr>
        <w:t xml:space="preserve"> № </w:t>
      </w:r>
      <w:r>
        <w:rPr>
          <w:rFonts w:ascii="Times New Roman" w:hAnsi="Times New Roman" w:cs="Times New Roman"/>
          <w:sz w:val="28"/>
          <w:szCs w:val="28"/>
        </w:rPr>
        <w:t>190</w:t>
      </w:r>
      <w:r w:rsidR="00963B2D">
        <w:rPr>
          <w:rFonts w:ascii="Times New Roman" w:hAnsi="Times New Roman" w:cs="Times New Roman"/>
          <w:sz w:val="28"/>
          <w:szCs w:val="28"/>
        </w:rPr>
        <w:t xml:space="preserve"> «О подготовке проекта о внесении изменений в Правила землепользования и застройки </w:t>
      </w:r>
      <w:proofErr w:type="spellStart"/>
      <w:r w:rsidR="00963B2D">
        <w:rPr>
          <w:rFonts w:ascii="Times New Roman" w:hAnsi="Times New Roman" w:cs="Times New Roman"/>
          <w:sz w:val="28"/>
          <w:szCs w:val="28"/>
        </w:rPr>
        <w:t>Усть</w:t>
      </w:r>
      <w:proofErr w:type="spellEnd"/>
      <w:r w:rsidR="00963B2D">
        <w:rPr>
          <w:rFonts w:ascii="Times New Roman" w:hAnsi="Times New Roman" w:cs="Times New Roman"/>
          <w:sz w:val="28"/>
          <w:szCs w:val="28"/>
        </w:rPr>
        <w:t xml:space="preserve">-Лабинского городского поселения </w:t>
      </w:r>
      <w:proofErr w:type="spellStart"/>
      <w:r w:rsidR="00963B2D">
        <w:rPr>
          <w:rFonts w:ascii="Times New Roman" w:hAnsi="Times New Roman" w:cs="Times New Roman"/>
          <w:sz w:val="28"/>
          <w:szCs w:val="28"/>
        </w:rPr>
        <w:t>Усть</w:t>
      </w:r>
      <w:proofErr w:type="spellEnd"/>
      <w:r w:rsidR="00963B2D">
        <w:rPr>
          <w:rFonts w:ascii="Times New Roman" w:hAnsi="Times New Roman" w:cs="Times New Roman"/>
          <w:sz w:val="28"/>
          <w:szCs w:val="28"/>
        </w:rPr>
        <w:t xml:space="preserve">-Лабинского района» </w:t>
      </w:r>
    </w:p>
    <w:bookmarkEnd w:id="0"/>
    <w:p w14:paraId="26439FAD" w14:textId="18AACA19" w:rsidR="00AD068C" w:rsidRDefault="00AD068C" w:rsidP="00FD44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w:t>
      </w:r>
      <w:r w:rsidR="00963B2D">
        <w:rPr>
          <w:rFonts w:ascii="Times New Roman" w:hAnsi="Times New Roman" w:cs="Times New Roman"/>
          <w:sz w:val="28"/>
          <w:szCs w:val="28"/>
        </w:rPr>
        <w:t xml:space="preserve"> публичных слушаний</w:t>
      </w:r>
      <w:r>
        <w:rPr>
          <w:rFonts w:ascii="Times New Roman" w:hAnsi="Times New Roman" w:cs="Times New Roman"/>
          <w:sz w:val="28"/>
          <w:szCs w:val="28"/>
        </w:rPr>
        <w:t>: г. Усть-Лабинск, ул. Ленина, 38.</w:t>
      </w:r>
    </w:p>
    <w:p w14:paraId="0A663EEC" w14:textId="640367E1" w:rsidR="00AD068C" w:rsidRDefault="00AD068C" w:rsidP="00FD44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и время проведения</w:t>
      </w:r>
      <w:r w:rsidR="00963B2D">
        <w:rPr>
          <w:rFonts w:ascii="Times New Roman" w:hAnsi="Times New Roman" w:cs="Times New Roman"/>
          <w:sz w:val="28"/>
          <w:szCs w:val="28"/>
        </w:rPr>
        <w:t xml:space="preserve"> публичных слушаний</w:t>
      </w:r>
      <w:r>
        <w:rPr>
          <w:rFonts w:ascii="Times New Roman" w:hAnsi="Times New Roman" w:cs="Times New Roman"/>
          <w:sz w:val="28"/>
          <w:szCs w:val="28"/>
        </w:rPr>
        <w:t>: 1</w:t>
      </w:r>
      <w:r w:rsidR="007F7596">
        <w:rPr>
          <w:rFonts w:ascii="Times New Roman" w:hAnsi="Times New Roman" w:cs="Times New Roman"/>
          <w:sz w:val="28"/>
          <w:szCs w:val="28"/>
        </w:rPr>
        <w:t>5</w:t>
      </w:r>
      <w:r>
        <w:rPr>
          <w:rFonts w:ascii="Times New Roman" w:hAnsi="Times New Roman" w:cs="Times New Roman"/>
          <w:sz w:val="28"/>
          <w:szCs w:val="28"/>
        </w:rPr>
        <w:t xml:space="preserve"> </w:t>
      </w:r>
      <w:r w:rsidR="007F7596">
        <w:rPr>
          <w:rFonts w:ascii="Times New Roman" w:hAnsi="Times New Roman" w:cs="Times New Roman"/>
          <w:sz w:val="28"/>
          <w:szCs w:val="28"/>
        </w:rPr>
        <w:t>сентября</w:t>
      </w:r>
      <w:r>
        <w:rPr>
          <w:rFonts w:ascii="Times New Roman" w:hAnsi="Times New Roman" w:cs="Times New Roman"/>
          <w:sz w:val="28"/>
          <w:szCs w:val="28"/>
        </w:rPr>
        <w:t xml:space="preserve"> 202</w:t>
      </w:r>
      <w:r w:rsidR="007F7596">
        <w:rPr>
          <w:rFonts w:ascii="Times New Roman" w:hAnsi="Times New Roman" w:cs="Times New Roman"/>
          <w:sz w:val="28"/>
          <w:szCs w:val="28"/>
        </w:rPr>
        <w:t>1</w:t>
      </w:r>
      <w:r>
        <w:rPr>
          <w:rFonts w:ascii="Times New Roman" w:hAnsi="Times New Roman" w:cs="Times New Roman"/>
          <w:sz w:val="28"/>
          <w:szCs w:val="28"/>
        </w:rPr>
        <w:t xml:space="preserve"> г</w:t>
      </w:r>
      <w:r w:rsidR="007F7596">
        <w:rPr>
          <w:rFonts w:ascii="Times New Roman" w:hAnsi="Times New Roman" w:cs="Times New Roman"/>
          <w:sz w:val="28"/>
          <w:szCs w:val="28"/>
        </w:rPr>
        <w:t>ода</w:t>
      </w:r>
      <w:r>
        <w:rPr>
          <w:rFonts w:ascii="Times New Roman" w:hAnsi="Times New Roman" w:cs="Times New Roman"/>
          <w:sz w:val="28"/>
          <w:szCs w:val="28"/>
        </w:rPr>
        <w:t>, с 14-00 часов.</w:t>
      </w:r>
    </w:p>
    <w:p w14:paraId="7C374A1D" w14:textId="3B04674E" w:rsidR="000F3433" w:rsidRDefault="00FD44EB" w:rsidP="00FD44EB">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Уполномоченный орган по проведению и организации публичных слушаний</w:t>
      </w:r>
      <w:r w:rsidR="000F3433" w:rsidRPr="00FC6B77">
        <w:rPr>
          <w:rFonts w:ascii="Times New Roman" w:hAnsi="Times New Roman" w:cs="Times New Roman"/>
          <w:bCs/>
          <w:spacing w:val="-8"/>
          <w:sz w:val="28"/>
          <w:szCs w:val="28"/>
        </w:rPr>
        <w:t>:</w:t>
      </w:r>
    </w:p>
    <w:p w14:paraId="702323CF" w14:textId="5FD02DC8" w:rsidR="000F3433" w:rsidRDefault="000F3433" w:rsidP="00FD44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по подготовке проекта Правил землепользования и застройки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городского поселения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района, утвержденная постановлением администрации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городского поседения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района от 27 сентября 2012 года № 489 (с изменениями от </w:t>
      </w:r>
      <w:r w:rsidR="00FD44EB">
        <w:rPr>
          <w:rFonts w:ascii="Times New Roman" w:hAnsi="Times New Roman" w:cs="Times New Roman"/>
          <w:sz w:val="28"/>
          <w:szCs w:val="28"/>
        </w:rPr>
        <w:t>12</w:t>
      </w:r>
      <w:r>
        <w:rPr>
          <w:rFonts w:ascii="Times New Roman" w:hAnsi="Times New Roman" w:cs="Times New Roman"/>
          <w:sz w:val="28"/>
          <w:szCs w:val="28"/>
        </w:rPr>
        <w:t xml:space="preserve"> </w:t>
      </w:r>
      <w:r w:rsidR="00FD44EB">
        <w:rPr>
          <w:rFonts w:ascii="Times New Roman" w:hAnsi="Times New Roman" w:cs="Times New Roman"/>
          <w:sz w:val="28"/>
          <w:szCs w:val="28"/>
        </w:rPr>
        <w:t>февраля</w:t>
      </w:r>
      <w:r>
        <w:rPr>
          <w:rFonts w:ascii="Times New Roman" w:hAnsi="Times New Roman" w:cs="Times New Roman"/>
          <w:sz w:val="28"/>
          <w:szCs w:val="28"/>
        </w:rPr>
        <w:t xml:space="preserve"> 202</w:t>
      </w:r>
      <w:r w:rsidR="00FD44EB">
        <w:rPr>
          <w:rFonts w:ascii="Times New Roman" w:hAnsi="Times New Roman" w:cs="Times New Roman"/>
          <w:sz w:val="28"/>
          <w:szCs w:val="28"/>
        </w:rPr>
        <w:t>1</w:t>
      </w:r>
      <w:r>
        <w:rPr>
          <w:rFonts w:ascii="Times New Roman" w:hAnsi="Times New Roman" w:cs="Times New Roman"/>
          <w:sz w:val="28"/>
          <w:szCs w:val="28"/>
        </w:rPr>
        <w:t xml:space="preserve"> года № </w:t>
      </w:r>
      <w:r w:rsidR="00FD44EB">
        <w:rPr>
          <w:rFonts w:ascii="Times New Roman" w:hAnsi="Times New Roman" w:cs="Times New Roman"/>
          <w:sz w:val="28"/>
          <w:szCs w:val="28"/>
        </w:rPr>
        <w:t>177</w:t>
      </w:r>
      <w:r>
        <w:rPr>
          <w:rFonts w:ascii="Times New Roman" w:hAnsi="Times New Roman" w:cs="Times New Roman"/>
          <w:sz w:val="28"/>
          <w:szCs w:val="28"/>
        </w:rPr>
        <w:t xml:space="preserve">) (далее – </w:t>
      </w:r>
      <w:r w:rsidR="00FD44EB">
        <w:rPr>
          <w:rFonts w:ascii="Times New Roman" w:hAnsi="Times New Roman" w:cs="Times New Roman"/>
          <w:sz w:val="28"/>
          <w:szCs w:val="28"/>
        </w:rPr>
        <w:t>К</w:t>
      </w:r>
      <w:r>
        <w:rPr>
          <w:rFonts w:ascii="Times New Roman" w:hAnsi="Times New Roman" w:cs="Times New Roman"/>
          <w:sz w:val="28"/>
          <w:szCs w:val="28"/>
        </w:rPr>
        <w:t>омиссия).</w:t>
      </w:r>
    </w:p>
    <w:p w14:paraId="0F219DFC" w14:textId="54D13DE6" w:rsidR="000F3433" w:rsidRDefault="000F3433" w:rsidP="00FD44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Разработчик: ИП </w:t>
      </w:r>
      <w:proofErr w:type="spellStart"/>
      <w:r>
        <w:rPr>
          <w:rFonts w:ascii="Times New Roman" w:hAnsi="Times New Roman" w:cs="Times New Roman"/>
          <w:sz w:val="28"/>
          <w:szCs w:val="28"/>
        </w:rPr>
        <w:t>Широкородюк</w:t>
      </w:r>
      <w:proofErr w:type="spellEnd"/>
      <w:r>
        <w:rPr>
          <w:rFonts w:ascii="Times New Roman" w:hAnsi="Times New Roman" w:cs="Times New Roman"/>
          <w:sz w:val="28"/>
          <w:szCs w:val="28"/>
        </w:rPr>
        <w:t xml:space="preserve"> Антон Владимирович.</w:t>
      </w:r>
    </w:p>
    <w:p w14:paraId="0E19A8C4" w14:textId="5B3D42FE" w:rsidR="007F7596" w:rsidRPr="00EB2902" w:rsidRDefault="00FC6B77" w:rsidP="00EB2902">
      <w:pPr>
        <w:tabs>
          <w:tab w:val="left" w:pos="709"/>
        </w:tabs>
        <w:spacing w:after="0" w:line="240" w:lineRule="auto"/>
        <w:ind w:firstLine="709"/>
        <w:jc w:val="both"/>
        <w:rPr>
          <w:rFonts w:ascii="Times New Roman" w:hAnsi="Times New Roman" w:cs="Times New Roman"/>
          <w:bCs/>
          <w:spacing w:val="-8"/>
          <w:sz w:val="28"/>
          <w:szCs w:val="28"/>
        </w:rPr>
      </w:pPr>
      <w:r w:rsidRPr="00FC6B77">
        <w:rPr>
          <w:rFonts w:ascii="Times New Roman" w:hAnsi="Times New Roman" w:cs="Times New Roman"/>
          <w:bCs/>
          <w:spacing w:val="-8"/>
          <w:sz w:val="28"/>
          <w:szCs w:val="28"/>
        </w:rPr>
        <w:t>Опубликование информации о публичных слушаниях:</w:t>
      </w:r>
    </w:p>
    <w:p w14:paraId="00347F89" w14:textId="2B653560" w:rsidR="007F7596" w:rsidRPr="000F3433" w:rsidRDefault="009A49BB" w:rsidP="00EB2902">
      <w:pPr>
        <w:spacing w:after="0" w:line="240" w:lineRule="auto"/>
        <w:ind w:firstLine="709"/>
        <w:jc w:val="both"/>
        <w:rPr>
          <w:rFonts w:ascii="Times New Roman" w:hAnsi="Times New Roman" w:cs="Times New Roman"/>
          <w:sz w:val="28"/>
          <w:szCs w:val="28"/>
        </w:rPr>
      </w:pPr>
      <w:r w:rsidRPr="000F3433">
        <w:rPr>
          <w:rFonts w:ascii="Times New Roman" w:hAnsi="Times New Roman" w:cs="Times New Roman"/>
          <w:sz w:val="28"/>
          <w:szCs w:val="28"/>
        </w:rPr>
        <w:t xml:space="preserve">Опубликование (обнародование) информации о публичных слушаниях: в районной газете «Сельская Новь» от 12 </w:t>
      </w:r>
      <w:r w:rsidR="0047242A">
        <w:rPr>
          <w:rFonts w:ascii="Times New Roman" w:hAnsi="Times New Roman" w:cs="Times New Roman"/>
          <w:sz w:val="28"/>
          <w:szCs w:val="28"/>
        </w:rPr>
        <w:t>августа</w:t>
      </w:r>
      <w:r w:rsidRPr="000F3433">
        <w:rPr>
          <w:rFonts w:ascii="Times New Roman" w:hAnsi="Times New Roman" w:cs="Times New Roman"/>
          <w:sz w:val="28"/>
          <w:szCs w:val="28"/>
        </w:rPr>
        <w:t xml:space="preserve"> 202</w:t>
      </w:r>
      <w:r w:rsidR="0047242A">
        <w:rPr>
          <w:rFonts w:ascii="Times New Roman" w:hAnsi="Times New Roman" w:cs="Times New Roman"/>
          <w:sz w:val="28"/>
          <w:szCs w:val="28"/>
        </w:rPr>
        <w:t>1</w:t>
      </w:r>
      <w:r w:rsidRPr="000F3433">
        <w:rPr>
          <w:rFonts w:ascii="Times New Roman" w:hAnsi="Times New Roman" w:cs="Times New Roman"/>
          <w:sz w:val="28"/>
          <w:szCs w:val="28"/>
        </w:rPr>
        <w:t xml:space="preserve"> г</w:t>
      </w:r>
      <w:r w:rsidR="0047242A">
        <w:rPr>
          <w:rFonts w:ascii="Times New Roman" w:hAnsi="Times New Roman" w:cs="Times New Roman"/>
          <w:sz w:val="28"/>
          <w:szCs w:val="28"/>
        </w:rPr>
        <w:t>ода</w:t>
      </w:r>
      <w:r w:rsidRPr="000F3433">
        <w:rPr>
          <w:rFonts w:ascii="Times New Roman" w:hAnsi="Times New Roman" w:cs="Times New Roman"/>
          <w:sz w:val="28"/>
          <w:szCs w:val="28"/>
        </w:rPr>
        <w:t xml:space="preserve"> № </w:t>
      </w:r>
      <w:r w:rsidR="0047242A">
        <w:rPr>
          <w:rFonts w:ascii="Times New Roman" w:hAnsi="Times New Roman" w:cs="Times New Roman"/>
          <w:sz w:val="28"/>
          <w:szCs w:val="28"/>
        </w:rPr>
        <w:t>32</w:t>
      </w:r>
      <w:r w:rsidRPr="000F3433">
        <w:rPr>
          <w:rFonts w:ascii="Times New Roman" w:hAnsi="Times New Roman" w:cs="Times New Roman"/>
          <w:sz w:val="28"/>
          <w:szCs w:val="28"/>
        </w:rPr>
        <w:t xml:space="preserve"> (139</w:t>
      </w:r>
      <w:r w:rsidR="0047242A">
        <w:rPr>
          <w:rFonts w:ascii="Times New Roman" w:hAnsi="Times New Roman" w:cs="Times New Roman"/>
          <w:sz w:val="28"/>
          <w:szCs w:val="28"/>
        </w:rPr>
        <w:t>67</w:t>
      </w:r>
      <w:r w:rsidRPr="000F3433">
        <w:rPr>
          <w:rFonts w:ascii="Times New Roman" w:hAnsi="Times New Roman" w:cs="Times New Roman"/>
          <w:sz w:val="28"/>
          <w:szCs w:val="28"/>
        </w:rPr>
        <w:t xml:space="preserve">) и на официальном сайте администрации </w:t>
      </w:r>
      <w:proofErr w:type="spellStart"/>
      <w:r w:rsidRPr="000F3433">
        <w:rPr>
          <w:rFonts w:ascii="Times New Roman" w:hAnsi="Times New Roman" w:cs="Times New Roman"/>
          <w:sz w:val="28"/>
          <w:szCs w:val="28"/>
        </w:rPr>
        <w:t>Усть</w:t>
      </w:r>
      <w:proofErr w:type="spellEnd"/>
      <w:r w:rsidRPr="000F3433">
        <w:rPr>
          <w:rFonts w:ascii="Times New Roman" w:hAnsi="Times New Roman" w:cs="Times New Roman"/>
          <w:sz w:val="28"/>
          <w:szCs w:val="28"/>
        </w:rPr>
        <w:t xml:space="preserve">-Лабинского городского поселения </w:t>
      </w:r>
      <w:proofErr w:type="spellStart"/>
      <w:r w:rsidRPr="000F3433">
        <w:rPr>
          <w:rFonts w:ascii="Times New Roman" w:hAnsi="Times New Roman" w:cs="Times New Roman"/>
          <w:sz w:val="28"/>
          <w:szCs w:val="28"/>
        </w:rPr>
        <w:t>Усть</w:t>
      </w:r>
      <w:proofErr w:type="spellEnd"/>
      <w:r w:rsidRPr="000F3433">
        <w:rPr>
          <w:rFonts w:ascii="Times New Roman" w:hAnsi="Times New Roman" w:cs="Times New Roman"/>
          <w:sz w:val="28"/>
          <w:szCs w:val="28"/>
        </w:rPr>
        <w:t xml:space="preserve">-Лабинского района в сети «Интернет» </w:t>
      </w:r>
      <w:hyperlink r:id="rId5" w:history="1">
        <w:r w:rsidRPr="000F3433">
          <w:rPr>
            <w:rStyle w:val="a3"/>
            <w:rFonts w:ascii="Times New Roman" w:hAnsi="Times New Roman" w:cs="Times New Roman"/>
            <w:sz w:val="28"/>
            <w:szCs w:val="28"/>
            <w:lang w:val="en-US"/>
          </w:rPr>
          <w:t>www</w:t>
        </w:r>
        <w:r w:rsidRPr="000F3433">
          <w:rPr>
            <w:rStyle w:val="a3"/>
            <w:rFonts w:ascii="Times New Roman" w:hAnsi="Times New Roman" w:cs="Times New Roman"/>
            <w:sz w:val="28"/>
            <w:szCs w:val="28"/>
          </w:rPr>
          <w:t>.</w:t>
        </w:r>
        <w:proofErr w:type="spellStart"/>
        <w:r w:rsidRPr="000F3433">
          <w:rPr>
            <w:rStyle w:val="a3"/>
            <w:rFonts w:ascii="Times New Roman" w:hAnsi="Times New Roman" w:cs="Times New Roman"/>
            <w:sz w:val="28"/>
            <w:szCs w:val="28"/>
            <w:lang w:val="en-US"/>
          </w:rPr>
          <w:t>gorod</w:t>
        </w:r>
        <w:proofErr w:type="spellEnd"/>
        <w:r w:rsidRPr="000F3433">
          <w:rPr>
            <w:rStyle w:val="a3"/>
            <w:rFonts w:ascii="Times New Roman" w:hAnsi="Times New Roman" w:cs="Times New Roman"/>
            <w:sz w:val="28"/>
            <w:szCs w:val="28"/>
          </w:rPr>
          <w:t>-</w:t>
        </w:r>
        <w:proofErr w:type="spellStart"/>
        <w:r w:rsidRPr="000F3433">
          <w:rPr>
            <w:rStyle w:val="a3"/>
            <w:rFonts w:ascii="Times New Roman" w:hAnsi="Times New Roman" w:cs="Times New Roman"/>
            <w:sz w:val="28"/>
            <w:szCs w:val="28"/>
            <w:lang w:val="en-US"/>
          </w:rPr>
          <w:t>ust</w:t>
        </w:r>
        <w:proofErr w:type="spellEnd"/>
        <w:r w:rsidRPr="000F3433">
          <w:rPr>
            <w:rStyle w:val="a3"/>
            <w:rFonts w:ascii="Times New Roman" w:hAnsi="Times New Roman" w:cs="Times New Roman"/>
            <w:sz w:val="28"/>
            <w:szCs w:val="28"/>
          </w:rPr>
          <w:t>-</w:t>
        </w:r>
        <w:proofErr w:type="spellStart"/>
        <w:r w:rsidRPr="000F3433">
          <w:rPr>
            <w:rStyle w:val="a3"/>
            <w:rFonts w:ascii="Times New Roman" w:hAnsi="Times New Roman" w:cs="Times New Roman"/>
            <w:sz w:val="28"/>
            <w:szCs w:val="28"/>
            <w:lang w:val="en-US"/>
          </w:rPr>
          <w:t>labinsk</w:t>
        </w:r>
        <w:proofErr w:type="spellEnd"/>
        <w:r w:rsidRPr="000F3433">
          <w:rPr>
            <w:rStyle w:val="a3"/>
            <w:rFonts w:ascii="Times New Roman" w:hAnsi="Times New Roman" w:cs="Times New Roman"/>
            <w:sz w:val="28"/>
            <w:szCs w:val="28"/>
          </w:rPr>
          <w:t>.</w:t>
        </w:r>
        <w:proofErr w:type="spellStart"/>
        <w:r w:rsidRPr="000F3433">
          <w:rPr>
            <w:rStyle w:val="a3"/>
            <w:rFonts w:ascii="Times New Roman" w:hAnsi="Times New Roman" w:cs="Times New Roman"/>
            <w:sz w:val="28"/>
            <w:szCs w:val="28"/>
            <w:lang w:val="en-US"/>
          </w:rPr>
          <w:t>ru</w:t>
        </w:r>
        <w:proofErr w:type="spellEnd"/>
      </w:hyperlink>
      <w:r w:rsidRPr="000F3433">
        <w:rPr>
          <w:rFonts w:ascii="Times New Roman" w:hAnsi="Times New Roman" w:cs="Times New Roman"/>
          <w:sz w:val="28"/>
          <w:szCs w:val="28"/>
        </w:rPr>
        <w:t xml:space="preserve">. </w:t>
      </w:r>
    </w:p>
    <w:p w14:paraId="071D710E" w14:textId="0FE3CB55" w:rsidR="00FC6B77" w:rsidRPr="000F3433" w:rsidRDefault="00FC6B77" w:rsidP="00FC6B77">
      <w:pPr>
        <w:ind w:firstLine="708"/>
        <w:jc w:val="both"/>
        <w:rPr>
          <w:rFonts w:ascii="Times New Roman" w:hAnsi="Times New Roman" w:cs="Times New Roman"/>
          <w:b/>
          <w:color w:val="FF0000"/>
          <w:spacing w:val="-8"/>
          <w:sz w:val="28"/>
          <w:szCs w:val="28"/>
        </w:rPr>
      </w:pPr>
      <w:r w:rsidRPr="000F3433">
        <w:rPr>
          <w:rFonts w:ascii="Times New Roman" w:hAnsi="Times New Roman" w:cs="Times New Roman"/>
          <w:spacing w:val="-8"/>
          <w:sz w:val="28"/>
          <w:szCs w:val="28"/>
        </w:rPr>
        <w:t>Проектом о внесении изменений в Правила</w:t>
      </w:r>
      <w:r w:rsidR="0047242A">
        <w:rPr>
          <w:rFonts w:ascii="Times New Roman" w:hAnsi="Times New Roman" w:cs="Times New Roman"/>
          <w:spacing w:val="-8"/>
          <w:sz w:val="28"/>
          <w:szCs w:val="28"/>
        </w:rPr>
        <w:t xml:space="preserve"> землепользования и застройки </w:t>
      </w:r>
      <w:proofErr w:type="spellStart"/>
      <w:r w:rsidR="0047242A">
        <w:rPr>
          <w:rFonts w:ascii="Times New Roman" w:hAnsi="Times New Roman" w:cs="Times New Roman"/>
          <w:spacing w:val="-8"/>
          <w:sz w:val="28"/>
          <w:szCs w:val="28"/>
        </w:rPr>
        <w:t>Усть</w:t>
      </w:r>
      <w:proofErr w:type="spellEnd"/>
      <w:r w:rsidR="0047242A">
        <w:rPr>
          <w:rFonts w:ascii="Times New Roman" w:hAnsi="Times New Roman" w:cs="Times New Roman"/>
          <w:spacing w:val="-8"/>
          <w:sz w:val="28"/>
          <w:szCs w:val="28"/>
        </w:rPr>
        <w:t xml:space="preserve">-Лабинского городского поселения </w:t>
      </w:r>
      <w:proofErr w:type="spellStart"/>
      <w:r w:rsidR="0047242A">
        <w:rPr>
          <w:rFonts w:ascii="Times New Roman" w:hAnsi="Times New Roman" w:cs="Times New Roman"/>
          <w:spacing w:val="-8"/>
          <w:sz w:val="28"/>
          <w:szCs w:val="28"/>
        </w:rPr>
        <w:t>Усть</w:t>
      </w:r>
      <w:proofErr w:type="spellEnd"/>
      <w:r w:rsidR="0047242A">
        <w:rPr>
          <w:rFonts w:ascii="Times New Roman" w:hAnsi="Times New Roman" w:cs="Times New Roman"/>
          <w:spacing w:val="-8"/>
          <w:sz w:val="28"/>
          <w:szCs w:val="28"/>
        </w:rPr>
        <w:t>-Лабинского района</w:t>
      </w:r>
      <w:r w:rsidRPr="000F3433">
        <w:rPr>
          <w:rFonts w:ascii="Times New Roman" w:hAnsi="Times New Roman" w:cs="Times New Roman"/>
          <w:spacing w:val="-8"/>
          <w:sz w:val="28"/>
          <w:szCs w:val="28"/>
        </w:rPr>
        <w:t xml:space="preserve"> предусмотрено внесение изменений в текстовую и графическую части: изменение границ отдельных территориальных зон, изменение градостроительных регламентов отдельных территориальных зон в части видов разрешенного использования </w:t>
      </w:r>
      <w:r w:rsidR="00E14A8B">
        <w:rPr>
          <w:rFonts w:ascii="Times New Roman" w:hAnsi="Times New Roman" w:cs="Times New Roman"/>
          <w:spacing w:val="-8"/>
          <w:sz w:val="28"/>
          <w:szCs w:val="28"/>
        </w:rPr>
        <w:t>земельного участка</w:t>
      </w:r>
      <w:r w:rsidRPr="000F3433">
        <w:rPr>
          <w:rFonts w:ascii="Times New Roman" w:hAnsi="Times New Roman" w:cs="Times New Roman"/>
          <w:spacing w:val="-8"/>
          <w:sz w:val="28"/>
          <w:szCs w:val="28"/>
        </w:rPr>
        <w:t>, в части предельных параметров земельных участков и разрешенного строительства.</w:t>
      </w:r>
    </w:p>
    <w:p w14:paraId="0F86C7CF" w14:textId="20356853" w:rsidR="00FC6B77" w:rsidRPr="000F3433" w:rsidRDefault="00FC6B77" w:rsidP="0053263D">
      <w:pPr>
        <w:spacing w:after="0" w:line="240" w:lineRule="auto"/>
        <w:ind w:firstLine="709"/>
        <w:jc w:val="both"/>
        <w:rPr>
          <w:rFonts w:ascii="Times New Roman" w:hAnsi="Times New Roman" w:cs="Times New Roman"/>
          <w:spacing w:val="-8"/>
          <w:sz w:val="28"/>
          <w:szCs w:val="28"/>
        </w:rPr>
      </w:pPr>
      <w:r w:rsidRPr="000F3433">
        <w:rPr>
          <w:rFonts w:ascii="Times New Roman" w:hAnsi="Times New Roman" w:cs="Times New Roman"/>
          <w:spacing w:val="-8"/>
          <w:sz w:val="28"/>
          <w:szCs w:val="28"/>
        </w:rPr>
        <w:lastRenderedPageBreak/>
        <w:t>Заключение о результатах публичных слушаний подготовлено на основании протокола проведения публичн</w:t>
      </w:r>
      <w:r w:rsidR="000F3433" w:rsidRPr="000F3433">
        <w:rPr>
          <w:rFonts w:ascii="Times New Roman" w:hAnsi="Times New Roman" w:cs="Times New Roman"/>
          <w:spacing w:val="-8"/>
          <w:sz w:val="28"/>
          <w:szCs w:val="28"/>
        </w:rPr>
        <w:t>ого</w:t>
      </w:r>
      <w:r w:rsidRPr="000F3433">
        <w:rPr>
          <w:rFonts w:ascii="Times New Roman" w:hAnsi="Times New Roman" w:cs="Times New Roman"/>
          <w:spacing w:val="-8"/>
          <w:sz w:val="28"/>
          <w:szCs w:val="28"/>
        </w:rPr>
        <w:t xml:space="preserve"> слушани</w:t>
      </w:r>
      <w:r w:rsidR="000F3433" w:rsidRPr="000F3433">
        <w:rPr>
          <w:rFonts w:ascii="Times New Roman" w:hAnsi="Times New Roman" w:cs="Times New Roman"/>
          <w:spacing w:val="-8"/>
          <w:sz w:val="28"/>
          <w:szCs w:val="28"/>
        </w:rPr>
        <w:t>я</w:t>
      </w:r>
      <w:r w:rsidRPr="000F3433">
        <w:rPr>
          <w:rFonts w:ascii="Times New Roman" w:hAnsi="Times New Roman" w:cs="Times New Roman"/>
          <w:spacing w:val="-8"/>
          <w:sz w:val="28"/>
          <w:szCs w:val="28"/>
        </w:rPr>
        <w:t xml:space="preserve"> по проекту о внесении изменений                в Правила землепользования и застройки </w:t>
      </w:r>
      <w:proofErr w:type="spellStart"/>
      <w:r w:rsidRPr="000F3433">
        <w:rPr>
          <w:rFonts w:ascii="Times New Roman" w:hAnsi="Times New Roman" w:cs="Times New Roman"/>
          <w:spacing w:val="-8"/>
          <w:sz w:val="28"/>
          <w:szCs w:val="28"/>
        </w:rPr>
        <w:t>Усть</w:t>
      </w:r>
      <w:proofErr w:type="spellEnd"/>
      <w:r w:rsidRPr="000F3433">
        <w:rPr>
          <w:rFonts w:ascii="Times New Roman" w:hAnsi="Times New Roman" w:cs="Times New Roman"/>
          <w:spacing w:val="-8"/>
          <w:sz w:val="28"/>
          <w:szCs w:val="28"/>
        </w:rPr>
        <w:t xml:space="preserve">-Лабинского городского поселения </w:t>
      </w:r>
      <w:proofErr w:type="spellStart"/>
      <w:r w:rsidRPr="000F3433">
        <w:rPr>
          <w:rFonts w:ascii="Times New Roman" w:hAnsi="Times New Roman" w:cs="Times New Roman"/>
          <w:spacing w:val="-8"/>
          <w:sz w:val="28"/>
          <w:szCs w:val="28"/>
        </w:rPr>
        <w:t>Усть</w:t>
      </w:r>
      <w:proofErr w:type="spellEnd"/>
      <w:r w:rsidRPr="000F3433">
        <w:rPr>
          <w:rFonts w:ascii="Times New Roman" w:hAnsi="Times New Roman" w:cs="Times New Roman"/>
          <w:spacing w:val="-8"/>
          <w:sz w:val="28"/>
          <w:szCs w:val="28"/>
        </w:rPr>
        <w:t>-Лабинского района</w:t>
      </w:r>
      <w:r w:rsidR="000F3433" w:rsidRPr="000F3433">
        <w:rPr>
          <w:rFonts w:ascii="Times New Roman" w:hAnsi="Times New Roman" w:cs="Times New Roman"/>
          <w:spacing w:val="-8"/>
          <w:sz w:val="28"/>
          <w:szCs w:val="28"/>
        </w:rPr>
        <w:t>, проведенного 1</w:t>
      </w:r>
      <w:r w:rsidR="0047242A">
        <w:rPr>
          <w:rFonts w:ascii="Times New Roman" w:hAnsi="Times New Roman" w:cs="Times New Roman"/>
          <w:spacing w:val="-8"/>
          <w:sz w:val="28"/>
          <w:szCs w:val="28"/>
        </w:rPr>
        <w:t>5</w:t>
      </w:r>
      <w:r w:rsidR="000F3433" w:rsidRPr="000F3433">
        <w:rPr>
          <w:rFonts w:ascii="Times New Roman" w:hAnsi="Times New Roman" w:cs="Times New Roman"/>
          <w:spacing w:val="-8"/>
          <w:sz w:val="28"/>
          <w:szCs w:val="28"/>
        </w:rPr>
        <w:t xml:space="preserve"> </w:t>
      </w:r>
      <w:r w:rsidR="0047242A">
        <w:rPr>
          <w:rFonts w:ascii="Times New Roman" w:hAnsi="Times New Roman" w:cs="Times New Roman"/>
          <w:spacing w:val="-8"/>
          <w:sz w:val="28"/>
          <w:szCs w:val="28"/>
        </w:rPr>
        <w:t>сентября</w:t>
      </w:r>
      <w:r w:rsidR="000F3433" w:rsidRPr="000F3433">
        <w:rPr>
          <w:rFonts w:ascii="Times New Roman" w:hAnsi="Times New Roman" w:cs="Times New Roman"/>
          <w:spacing w:val="-8"/>
          <w:sz w:val="28"/>
          <w:szCs w:val="28"/>
        </w:rPr>
        <w:t xml:space="preserve"> 202</w:t>
      </w:r>
      <w:r w:rsidR="0047242A">
        <w:rPr>
          <w:rFonts w:ascii="Times New Roman" w:hAnsi="Times New Roman" w:cs="Times New Roman"/>
          <w:spacing w:val="-8"/>
          <w:sz w:val="28"/>
          <w:szCs w:val="28"/>
        </w:rPr>
        <w:t>1</w:t>
      </w:r>
      <w:r w:rsidR="000F3433" w:rsidRPr="000F3433">
        <w:rPr>
          <w:rFonts w:ascii="Times New Roman" w:hAnsi="Times New Roman" w:cs="Times New Roman"/>
          <w:spacing w:val="-8"/>
          <w:sz w:val="28"/>
          <w:szCs w:val="28"/>
        </w:rPr>
        <w:t xml:space="preserve"> года</w:t>
      </w:r>
      <w:r w:rsidR="00AB15EE">
        <w:rPr>
          <w:rFonts w:ascii="Times New Roman" w:hAnsi="Times New Roman" w:cs="Times New Roman"/>
          <w:spacing w:val="-8"/>
          <w:sz w:val="28"/>
          <w:szCs w:val="28"/>
        </w:rPr>
        <w:t xml:space="preserve"> № 12</w:t>
      </w:r>
      <w:r w:rsidR="0047242A">
        <w:rPr>
          <w:rFonts w:ascii="Times New Roman" w:hAnsi="Times New Roman" w:cs="Times New Roman"/>
          <w:spacing w:val="-8"/>
          <w:sz w:val="28"/>
          <w:szCs w:val="28"/>
        </w:rPr>
        <w:t xml:space="preserve"> и протокола Комиссии от 17 сентября 2021 года №  31.</w:t>
      </w:r>
      <w:r w:rsidRPr="000F3433">
        <w:rPr>
          <w:rFonts w:ascii="Times New Roman" w:hAnsi="Times New Roman" w:cs="Times New Roman"/>
          <w:spacing w:val="-8"/>
          <w:sz w:val="28"/>
          <w:szCs w:val="28"/>
        </w:rPr>
        <w:t xml:space="preserve"> </w:t>
      </w:r>
    </w:p>
    <w:p w14:paraId="75A139DE" w14:textId="34FAC0F6" w:rsidR="000F3433" w:rsidRDefault="000F3433" w:rsidP="00532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публичных слушаниях приняли участие:</w:t>
      </w:r>
    </w:p>
    <w:p w14:paraId="4535E518" w14:textId="4DBAAC31" w:rsidR="000F3433" w:rsidRDefault="000F3433" w:rsidP="00532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жители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городского поселения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-Лабинского района</w:t>
      </w:r>
      <w:r w:rsidR="0053263D">
        <w:rPr>
          <w:rFonts w:ascii="Times New Roman" w:hAnsi="Times New Roman" w:cs="Times New Roman"/>
          <w:sz w:val="28"/>
          <w:szCs w:val="28"/>
        </w:rPr>
        <w:t>, представители предприятий</w:t>
      </w:r>
      <w:r>
        <w:rPr>
          <w:rFonts w:ascii="Times New Roman" w:hAnsi="Times New Roman" w:cs="Times New Roman"/>
          <w:sz w:val="28"/>
          <w:szCs w:val="28"/>
        </w:rPr>
        <w:t>;</w:t>
      </w:r>
    </w:p>
    <w:p w14:paraId="3FA2B5D7" w14:textId="42D488B2" w:rsidR="000F3433" w:rsidRDefault="000F3433" w:rsidP="00DA09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сотрудники </w:t>
      </w:r>
      <w:r w:rsidR="00DA096D">
        <w:rPr>
          <w:rFonts w:ascii="Times New Roman" w:hAnsi="Times New Roman" w:cs="Times New Roman"/>
          <w:sz w:val="28"/>
          <w:szCs w:val="28"/>
        </w:rPr>
        <w:t xml:space="preserve"> </w:t>
      </w:r>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городского поселения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-Лабинского района</w:t>
      </w:r>
      <w:r w:rsidR="00C36407">
        <w:rPr>
          <w:rFonts w:ascii="Times New Roman" w:hAnsi="Times New Roman" w:cs="Times New Roman"/>
          <w:sz w:val="28"/>
          <w:szCs w:val="28"/>
        </w:rPr>
        <w:t>, члены Комиссии.</w:t>
      </w:r>
    </w:p>
    <w:p w14:paraId="6026D710" w14:textId="3983560E" w:rsidR="000F3433" w:rsidRDefault="000F3433" w:rsidP="00DA09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участников: </w:t>
      </w:r>
      <w:r w:rsidR="00C36407">
        <w:rPr>
          <w:rFonts w:ascii="Times New Roman" w:hAnsi="Times New Roman" w:cs="Times New Roman"/>
          <w:sz w:val="28"/>
          <w:szCs w:val="28"/>
        </w:rPr>
        <w:t>1</w:t>
      </w:r>
      <w:r w:rsidR="009102A9">
        <w:rPr>
          <w:rFonts w:ascii="Times New Roman" w:hAnsi="Times New Roman" w:cs="Times New Roman"/>
          <w:sz w:val="28"/>
          <w:szCs w:val="28"/>
        </w:rPr>
        <w:t>1</w:t>
      </w:r>
      <w:r>
        <w:rPr>
          <w:rFonts w:ascii="Times New Roman" w:hAnsi="Times New Roman" w:cs="Times New Roman"/>
          <w:sz w:val="28"/>
          <w:szCs w:val="28"/>
        </w:rPr>
        <w:t xml:space="preserve"> человек.</w:t>
      </w:r>
    </w:p>
    <w:p w14:paraId="082272FE" w14:textId="77777777" w:rsidR="00FC6B77" w:rsidRDefault="00FC6B77" w:rsidP="004531A6">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87"/>
        <w:gridCol w:w="1623"/>
        <w:gridCol w:w="488"/>
        <w:gridCol w:w="1734"/>
        <w:gridCol w:w="2798"/>
        <w:gridCol w:w="2499"/>
      </w:tblGrid>
      <w:tr w:rsidR="008463E9" w:rsidRPr="005073E8" w14:paraId="1FE0DDB9" w14:textId="77777777" w:rsidTr="004705BE">
        <w:tc>
          <w:tcPr>
            <w:tcW w:w="2110" w:type="dxa"/>
            <w:gridSpan w:val="2"/>
          </w:tcPr>
          <w:p w14:paraId="701BD58C" w14:textId="176ABCEA" w:rsidR="002C1AE3" w:rsidRPr="005073E8" w:rsidRDefault="002C1AE3" w:rsidP="004531A6">
            <w:pPr>
              <w:jc w:val="both"/>
              <w:rPr>
                <w:rFonts w:ascii="Times New Roman" w:hAnsi="Times New Roman" w:cs="Times New Roman"/>
              </w:rPr>
            </w:pPr>
            <w:r w:rsidRPr="005073E8">
              <w:rPr>
                <w:rFonts w:ascii="Times New Roman" w:hAnsi="Times New Roman" w:cs="Times New Roman"/>
              </w:rPr>
              <w:t>Проект правового акта или вопросы, вынесенные на обсуждение</w:t>
            </w:r>
          </w:p>
        </w:tc>
        <w:tc>
          <w:tcPr>
            <w:tcW w:w="2222" w:type="dxa"/>
            <w:gridSpan w:val="2"/>
          </w:tcPr>
          <w:p w14:paraId="7A9193ED" w14:textId="16051B09" w:rsidR="002C1AE3" w:rsidRPr="005073E8" w:rsidRDefault="002C1AE3" w:rsidP="004531A6">
            <w:pPr>
              <w:jc w:val="both"/>
              <w:rPr>
                <w:rFonts w:ascii="Times New Roman" w:hAnsi="Times New Roman" w:cs="Times New Roman"/>
              </w:rPr>
            </w:pPr>
            <w:r w:rsidRPr="005073E8">
              <w:rPr>
                <w:rFonts w:ascii="Times New Roman" w:eastAsia="Arial" w:hAnsi="Times New Roman" w:cs="Times New Roman"/>
                <w:kern w:val="2"/>
                <w:lang w:eastAsia="zh-CN"/>
              </w:rPr>
              <w:t>Предложения и замечания участников, проживающих на территории, в пределах которой проводятся публичные слушания</w:t>
            </w:r>
          </w:p>
        </w:tc>
        <w:tc>
          <w:tcPr>
            <w:tcW w:w="2798" w:type="dxa"/>
          </w:tcPr>
          <w:p w14:paraId="3DE4D246" w14:textId="46F6081E" w:rsidR="002C1AE3" w:rsidRPr="005073E8" w:rsidRDefault="005073E8" w:rsidP="004531A6">
            <w:pPr>
              <w:jc w:val="both"/>
              <w:rPr>
                <w:rFonts w:ascii="Times New Roman" w:hAnsi="Times New Roman" w:cs="Times New Roman"/>
              </w:rPr>
            </w:pPr>
            <w:r w:rsidRPr="005073E8">
              <w:rPr>
                <w:rFonts w:ascii="Times New Roman" w:eastAsia="Arial" w:hAnsi="Times New Roman" w:cs="Times New Roman"/>
                <w:kern w:val="2"/>
                <w:lang w:eastAsia="zh-CN"/>
              </w:rPr>
              <w:t>Предложения и замечания иных участников публичн</w:t>
            </w:r>
            <w:bookmarkStart w:id="1" w:name="_GoBack"/>
            <w:bookmarkEnd w:id="1"/>
            <w:r w:rsidRPr="005073E8">
              <w:rPr>
                <w:rFonts w:ascii="Times New Roman" w:eastAsia="Arial" w:hAnsi="Times New Roman" w:cs="Times New Roman"/>
                <w:kern w:val="2"/>
                <w:lang w:eastAsia="zh-CN"/>
              </w:rPr>
              <w:t>ых слушаний</w:t>
            </w:r>
          </w:p>
        </w:tc>
        <w:tc>
          <w:tcPr>
            <w:tcW w:w="2499" w:type="dxa"/>
            <w:vMerge w:val="restart"/>
          </w:tcPr>
          <w:p w14:paraId="0E63A5EB" w14:textId="59F8E4B6" w:rsidR="002C1AE3" w:rsidRPr="005073E8" w:rsidRDefault="005073E8" w:rsidP="004531A6">
            <w:pPr>
              <w:jc w:val="both"/>
              <w:rPr>
                <w:rFonts w:ascii="Times New Roman" w:hAnsi="Times New Roman" w:cs="Times New Roman"/>
              </w:rPr>
            </w:pPr>
            <w:proofErr w:type="gramStart"/>
            <w:r w:rsidRPr="005073E8">
              <w:rPr>
                <w:rFonts w:ascii="Times New Roman" w:eastAsia="Arial" w:hAnsi="Times New Roman" w:cs="Times New Roman"/>
                <w:kern w:val="2"/>
                <w:lang w:eastAsia="zh-CN"/>
              </w:rPr>
              <w:t>Рекомендации  уполномоченного</w:t>
            </w:r>
            <w:proofErr w:type="gramEnd"/>
            <w:r w:rsidRPr="005073E8">
              <w:rPr>
                <w:rFonts w:ascii="Times New Roman" w:eastAsia="Arial" w:hAnsi="Times New Roman" w:cs="Times New Roman"/>
                <w:kern w:val="2"/>
                <w:lang w:eastAsia="zh-CN"/>
              </w:rPr>
              <w:t xml:space="preserve"> органа о целесообразности (нецелесообразности) учета внесенных предложений и замечаний)</w:t>
            </w:r>
          </w:p>
        </w:tc>
      </w:tr>
      <w:tr w:rsidR="002B407C" w:rsidRPr="005073E8" w14:paraId="5D421048" w14:textId="77777777" w:rsidTr="004705BE">
        <w:tc>
          <w:tcPr>
            <w:tcW w:w="487" w:type="dxa"/>
          </w:tcPr>
          <w:p w14:paraId="61848A00" w14:textId="77777777" w:rsidR="002C1AE3" w:rsidRPr="005073E8" w:rsidRDefault="002C1AE3" w:rsidP="005073E8">
            <w:pPr>
              <w:suppressAutoHyphens/>
              <w:autoSpaceDE w:val="0"/>
              <w:rPr>
                <w:rFonts w:ascii="Times New Roman" w:eastAsia="Arial" w:hAnsi="Times New Roman" w:cs="Times New Roman"/>
                <w:kern w:val="2"/>
                <w:lang w:eastAsia="zh-CN"/>
              </w:rPr>
            </w:pPr>
            <w:r w:rsidRPr="005073E8">
              <w:rPr>
                <w:rFonts w:ascii="Times New Roman" w:eastAsia="Arial" w:hAnsi="Times New Roman" w:cs="Times New Roman"/>
                <w:kern w:val="2"/>
                <w:lang w:eastAsia="zh-CN"/>
              </w:rPr>
              <w:t>№</w:t>
            </w:r>
          </w:p>
          <w:p w14:paraId="10A6C246" w14:textId="34AF0FEC" w:rsidR="002C1AE3" w:rsidRPr="005073E8" w:rsidRDefault="002C1AE3" w:rsidP="002C1AE3">
            <w:pPr>
              <w:jc w:val="both"/>
              <w:rPr>
                <w:rFonts w:ascii="Times New Roman" w:hAnsi="Times New Roman" w:cs="Times New Roman"/>
              </w:rPr>
            </w:pPr>
            <w:r w:rsidRPr="005073E8">
              <w:rPr>
                <w:rFonts w:ascii="Times New Roman" w:eastAsia="Arial" w:hAnsi="Times New Roman" w:cs="Times New Roman"/>
                <w:kern w:val="2"/>
                <w:lang w:eastAsia="zh-CN"/>
              </w:rPr>
              <w:t>п/п</w:t>
            </w:r>
          </w:p>
        </w:tc>
        <w:tc>
          <w:tcPr>
            <w:tcW w:w="1623" w:type="dxa"/>
          </w:tcPr>
          <w:p w14:paraId="6877B684" w14:textId="1AEB3670" w:rsidR="002C1AE3" w:rsidRPr="005073E8" w:rsidRDefault="002C1AE3" w:rsidP="004531A6">
            <w:pPr>
              <w:jc w:val="both"/>
              <w:rPr>
                <w:rFonts w:ascii="Times New Roman" w:hAnsi="Times New Roman" w:cs="Times New Roman"/>
              </w:rPr>
            </w:pPr>
            <w:r w:rsidRPr="005073E8">
              <w:rPr>
                <w:rFonts w:ascii="Times New Roman" w:eastAsia="Arial" w:hAnsi="Times New Roman" w:cs="Times New Roman"/>
                <w:kern w:val="2"/>
                <w:lang w:eastAsia="zh-CN"/>
              </w:rPr>
              <w:t>Наименование проекта или формулировка вопроса</w:t>
            </w:r>
          </w:p>
        </w:tc>
        <w:tc>
          <w:tcPr>
            <w:tcW w:w="488" w:type="dxa"/>
          </w:tcPr>
          <w:p w14:paraId="603075CF" w14:textId="77777777" w:rsidR="002C1AE3" w:rsidRPr="005073E8" w:rsidRDefault="002C1AE3" w:rsidP="005073E8">
            <w:pPr>
              <w:suppressAutoHyphens/>
              <w:autoSpaceDE w:val="0"/>
              <w:rPr>
                <w:rFonts w:ascii="Times New Roman" w:eastAsia="Arial" w:hAnsi="Times New Roman" w:cs="Times New Roman"/>
                <w:kern w:val="2"/>
                <w:lang w:eastAsia="zh-CN"/>
              </w:rPr>
            </w:pPr>
            <w:r w:rsidRPr="005073E8">
              <w:rPr>
                <w:rFonts w:ascii="Times New Roman" w:eastAsia="Arial" w:hAnsi="Times New Roman" w:cs="Times New Roman"/>
                <w:kern w:val="2"/>
                <w:lang w:eastAsia="zh-CN"/>
              </w:rPr>
              <w:t>№</w:t>
            </w:r>
          </w:p>
          <w:p w14:paraId="53A1E3E8" w14:textId="3E246F40" w:rsidR="002C1AE3" w:rsidRPr="005073E8" w:rsidRDefault="002C1AE3" w:rsidP="002C1AE3">
            <w:pPr>
              <w:jc w:val="both"/>
              <w:rPr>
                <w:rFonts w:ascii="Times New Roman" w:hAnsi="Times New Roman" w:cs="Times New Roman"/>
              </w:rPr>
            </w:pPr>
            <w:r w:rsidRPr="005073E8">
              <w:rPr>
                <w:rFonts w:ascii="Times New Roman" w:eastAsia="Arial" w:hAnsi="Times New Roman" w:cs="Times New Roman"/>
                <w:kern w:val="2"/>
                <w:lang w:eastAsia="zh-CN"/>
              </w:rPr>
              <w:t>п/п</w:t>
            </w:r>
          </w:p>
        </w:tc>
        <w:tc>
          <w:tcPr>
            <w:tcW w:w="1734" w:type="dxa"/>
          </w:tcPr>
          <w:p w14:paraId="04B12216" w14:textId="5057FD40" w:rsidR="002C1AE3" w:rsidRPr="005073E8" w:rsidRDefault="002C1AE3" w:rsidP="004531A6">
            <w:pPr>
              <w:jc w:val="both"/>
              <w:rPr>
                <w:rFonts w:ascii="Times New Roman" w:hAnsi="Times New Roman" w:cs="Times New Roman"/>
              </w:rPr>
            </w:pPr>
            <w:r w:rsidRPr="005073E8">
              <w:rPr>
                <w:rFonts w:ascii="Times New Roman" w:eastAsia="Arial" w:hAnsi="Times New Roman" w:cs="Times New Roman"/>
                <w:kern w:val="2"/>
                <w:lang w:eastAsia="zh-CN"/>
              </w:rPr>
              <w:t>Текст предложения, замечания</w:t>
            </w:r>
          </w:p>
        </w:tc>
        <w:tc>
          <w:tcPr>
            <w:tcW w:w="2798" w:type="dxa"/>
          </w:tcPr>
          <w:p w14:paraId="1A756190" w14:textId="1D83B837" w:rsidR="002C1AE3" w:rsidRPr="005073E8" w:rsidRDefault="005073E8" w:rsidP="004531A6">
            <w:pPr>
              <w:jc w:val="both"/>
              <w:rPr>
                <w:rFonts w:ascii="Times New Roman" w:hAnsi="Times New Roman" w:cs="Times New Roman"/>
              </w:rPr>
            </w:pPr>
            <w:r w:rsidRPr="005073E8">
              <w:rPr>
                <w:rFonts w:ascii="Times New Roman" w:eastAsia="Arial" w:hAnsi="Times New Roman" w:cs="Times New Roman"/>
                <w:kern w:val="2"/>
                <w:lang w:eastAsia="zh-CN"/>
              </w:rPr>
              <w:t>Текст предложения, замечания</w:t>
            </w:r>
          </w:p>
        </w:tc>
        <w:tc>
          <w:tcPr>
            <w:tcW w:w="2499" w:type="dxa"/>
            <w:vMerge/>
          </w:tcPr>
          <w:p w14:paraId="242C944D" w14:textId="77777777" w:rsidR="002C1AE3" w:rsidRPr="005073E8" w:rsidRDefault="002C1AE3" w:rsidP="004531A6">
            <w:pPr>
              <w:jc w:val="both"/>
              <w:rPr>
                <w:rFonts w:ascii="Times New Roman" w:hAnsi="Times New Roman" w:cs="Times New Roman"/>
              </w:rPr>
            </w:pPr>
          </w:p>
        </w:tc>
      </w:tr>
      <w:tr w:rsidR="002B407C" w14:paraId="116C879E" w14:textId="77777777" w:rsidTr="004705BE">
        <w:tc>
          <w:tcPr>
            <w:tcW w:w="487" w:type="dxa"/>
          </w:tcPr>
          <w:p w14:paraId="4A7790D8" w14:textId="4BB90E23" w:rsidR="002C1AE3" w:rsidRPr="005073E8" w:rsidRDefault="005073E8" w:rsidP="004531A6">
            <w:pPr>
              <w:jc w:val="both"/>
              <w:rPr>
                <w:rFonts w:ascii="Times New Roman" w:hAnsi="Times New Roman" w:cs="Times New Roman"/>
                <w:sz w:val="20"/>
                <w:szCs w:val="20"/>
              </w:rPr>
            </w:pPr>
            <w:r w:rsidRPr="005073E8">
              <w:rPr>
                <w:rFonts w:ascii="Times New Roman" w:hAnsi="Times New Roman" w:cs="Times New Roman"/>
                <w:sz w:val="20"/>
                <w:szCs w:val="20"/>
              </w:rPr>
              <w:t>1.</w:t>
            </w:r>
          </w:p>
        </w:tc>
        <w:tc>
          <w:tcPr>
            <w:tcW w:w="1623" w:type="dxa"/>
          </w:tcPr>
          <w:p w14:paraId="73C3BAFF" w14:textId="6EF7F401" w:rsidR="005073E8" w:rsidRPr="005073E8" w:rsidRDefault="005073E8" w:rsidP="005073E8">
            <w:pPr>
              <w:rPr>
                <w:rFonts w:ascii="Times New Roman" w:hAnsi="Times New Roman" w:cs="Times New Roman"/>
                <w:sz w:val="20"/>
                <w:szCs w:val="20"/>
              </w:rPr>
            </w:pPr>
            <w:r w:rsidRPr="005073E8">
              <w:rPr>
                <w:rFonts w:ascii="Times New Roman" w:hAnsi="Times New Roman" w:cs="Times New Roman"/>
                <w:sz w:val="20"/>
                <w:szCs w:val="20"/>
              </w:rPr>
              <w:t>Проект о внесении изменений</w:t>
            </w:r>
          </w:p>
          <w:p w14:paraId="67FC7D84" w14:textId="46896212" w:rsidR="002C1AE3" w:rsidRPr="005073E8" w:rsidRDefault="005073E8" w:rsidP="005073E8">
            <w:pPr>
              <w:jc w:val="both"/>
              <w:rPr>
                <w:rFonts w:ascii="Times New Roman" w:hAnsi="Times New Roman" w:cs="Times New Roman"/>
                <w:sz w:val="20"/>
                <w:szCs w:val="20"/>
              </w:rPr>
            </w:pPr>
            <w:r w:rsidRPr="005073E8">
              <w:rPr>
                <w:rFonts w:ascii="Times New Roman" w:hAnsi="Times New Roman" w:cs="Times New Roman"/>
                <w:sz w:val="20"/>
                <w:szCs w:val="20"/>
              </w:rPr>
              <w:t xml:space="preserve">в Правила землепользования и застройки </w:t>
            </w:r>
            <w:proofErr w:type="spellStart"/>
            <w:r w:rsidRPr="005073E8">
              <w:rPr>
                <w:rFonts w:ascii="Times New Roman" w:hAnsi="Times New Roman" w:cs="Times New Roman"/>
                <w:sz w:val="20"/>
                <w:szCs w:val="20"/>
              </w:rPr>
              <w:t>Усть</w:t>
            </w:r>
            <w:proofErr w:type="spellEnd"/>
            <w:r w:rsidRPr="005073E8">
              <w:rPr>
                <w:rFonts w:ascii="Times New Roman" w:hAnsi="Times New Roman" w:cs="Times New Roman"/>
                <w:sz w:val="20"/>
                <w:szCs w:val="20"/>
              </w:rPr>
              <w:t xml:space="preserve">-Лабинского городского поселения </w:t>
            </w:r>
            <w:proofErr w:type="spellStart"/>
            <w:r w:rsidRPr="005073E8">
              <w:rPr>
                <w:rFonts w:ascii="Times New Roman" w:hAnsi="Times New Roman" w:cs="Times New Roman"/>
                <w:sz w:val="20"/>
                <w:szCs w:val="20"/>
              </w:rPr>
              <w:t>Усть</w:t>
            </w:r>
            <w:proofErr w:type="spellEnd"/>
            <w:r w:rsidRPr="005073E8">
              <w:rPr>
                <w:rFonts w:ascii="Times New Roman" w:hAnsi="Times New Roman" w:cs="Times New Roman"/>
                <w:sz w:val="20"/>
                <w:szCs w:val="20"/>
              </w:rPr>
              <w:t>-Лабинского района</w:t>
            </w:r>
          </w:p>
        </w:tc>
        <w:tc>
          <w:tcPr>
            <w:tcW w:w="488" w:type="dxa"/>
          </w:tcPr>
          <w:p w14:paraId="5C6822FE" w14:textId="04AD005F" w:rsidR="002C1AE3" w:rsidRPr="005073E8" w:rsidRDefault="005073E8" w:rsidP="004531A6">
            <w:pPr>
              <w:jc w:val="both"/>
              <w:rPr>
                <w:rFonts w:ascii="Times New Roman" w:hAnsi="Times New Roman" w:cs="Times New Roman"/>
                <w:sz w:val="20"/>
                <w:szCs w:val="20"/>
              </w:rPr>
            </w:pPr>
            <w:r w:rsidRPr="005073E8">
              <w:rPr>
                <w:rFonts w:ascii="Times New Roman" w:hAnsi="Times New Roman" w:cs="Times New Roman"/>
                <w:sz w:val="20"/>
                <w:szCs w:val="20"/>
              </w:rPr>
              <w:t>1.1</w:t>
            </w:r>
          </w:p>
        </w:tc>
        <w:tc>
          <w:tcPr>
            <w:tcW w:w="1734" w:type="dxa"/>
          </w:tcPr>
          <w:p w14:paraId="221355A6" w14:textId="77777777" w:rsidR="002C1AE3" w:rsidRPr="005073E8" w:rsidRDefault="002C1AE3" w:rsidP="004531A6">
            <w:pPr>
              <w:jc w:val="both"/>
              <w:rPr>
                <w:rFonts w:ascii="Times New Roman" w:hAnsi="Times New Roman" w:cs="Times New Roman"/>
                <w:sz w:val="20"/>
                <w:szCs w:val="20"/>
              </w:rPr>
            </w:pPr>
          </w:p>
        </w:tc>
        <w:tc>
          <w:tcPr>
            <w:tcW w:w="2798" w:type="dxa"/>
          </w:tcPr>
          <w:p w14:paraId="5AC97FF2" w14:textId="699B656E" w:rsidR="002C1AE3" w:rsidRPr="005073E8" w:rsidRDefault="005073E8" w:rsidP="004531A6">
            <w:pPr>
              <w:jc w:val="both"/>
              <w:rPr>
                <w:rFonts w:ascii="Times New Roman" w:hAnsi="Times New Roman" w:cs="Times New Roman"/>
                <w:sz w:val="20"/>
                <w:szCs w:val="20"/>
              </w:rPr>
            </w:pPr>
            <w:r>
              <w:rPr>
                <w:rFonts w:ascii="Times New Roman" w:hAnsi="Times New Roman" w:cs="Times New Roman"/>
                <w:sz w:val="20"/>
                <w:szCs w:val="20"/>
              </w:rPr>
              <w:t>В</w:t>
            </w:r>
            <w:r w:rsidRPr="005073E8">
              <w:rPr>
                <w:rFonts w:ascii="Times New Roman" w:hAnsi="Times New Roman" w:cs="Times New Roman"/>
                <w:sz w:val="20"/>
                <w:szCs w:val="20"/>
              </w:rPr>
              <w:t>нести изменения в градостроительный регламент территориальной зоны Ж-СЗ для видов разрешенного использования «</w:t>
            </w:r>
            <w:r w:rsidRPr="005073E8">
              <w:rPr>
                <w:rFonts w:ascii="Times New Roman" w:eastAsia="SimSun" w:hAnsi="Times New Roman" w:cs="Times New Roman"/>
                <w:sz w:val="20"/>
                <w:szCs w:val="20"/>
                <w:lang w:eastAsia="zh-CN"/>
              </w:rPr>
              <w:t xml:space="preserve">[3.1.1] – Коммунальное обслуживание» и </w:t>
            </w:r>
            <w:r w:rsidRPr="005073E8">
              <w:rPr>
                <w:rFonts w:ascii="Times New Roman" w:hAnsi="Times New Roman" w:cs="Times New Roman"/>
                <w:sz w:val="20"/>
                <w:szCs w:val="20"/>
              </w:rPr>
              <w:t>«</w:t>
            </w:r>
            <w:r w:rsidRPr="005073E8">
              <w:rPr>
                <w:rFonts w:ascii="Times New Roman" w:eastAsia="SimSun" w:hAnsi="Times New Roman" w:cs="Times New Roman"/>
                <w:sz w:val="20"/>
                <w:szCs w:val="20"/>
                <w:lang w:eastAsia="zh-CN"/>
              </w:rPr>
              <w:t xml:space="preserve">[6.8] – Связь», изменив значение предельного параметра разрешенного использования «максимальная высота строений, сооружений от уровня земли» с 20 м на 25 м, и добавив слова в описание </w:t>
            </w:r>
            <w:r w:rsidRPr="005073E8">
              <w:rPr>
                <w:rFonts w:ascii="Times New Roman" w:hAnsi="Times New Roman" w:cs="Times New Roman"/>
                <w:sz w:val="20"/>
                <w:szCs w:val="20"/>
              </w:rPr>
              <w:t>видов разрешенного использования объектов капитального строительства для вида разрешенного использования земельных участков «</w:t>
            </w:r>
            <w:r w:rsidRPr="005073E8">
              <w:rPr>
                <w:rFonts w:ascii="Times New Roman" w:eastAsia="SimSun" w:hAnsi="Times New Roman" w:cs="Times New Roman"/>
                <w:sz w:val="20"/>
                <w:szCs w:val="20"/>
                <w:lang w:eastAsia="zh-CN"/>
              </w:rPr>
              <w:t>[6.8] – Связь» - «….</w:t>
            </w:r>
            <w:r w:rsidRPr="005073E8">
              <w:rPr>
                <w:rFonts w:ascii="Times New Roman" w:hAnsi="Times New Roman" w:cs="Times New Roman"/>
                <w:sz w:val="20"/>
                <w:szCs w:val="20"/>
                <w:shd w:val="clear" w:color="auto" w:fill="FFFFFF"/>
              </w:rPr>
              <w:t xml:space="preserve">размещение которых предусмотрено содержанием видов разрешенного использования </w:t>
            </w:r>
            <w:r w:rsidRPr="005073E8">
              <w:rPr>
                <w:rFonts w:ascii="Times New Roman" w:hAnsi="Times New Roman" w:cs="Times New Roman"/>
                <w:sz w:val="20"/>
                <w:szCs w:val="20"/>
              </w:rPr>
              <w:t>«</w:t>
            </w:r>
            <w:r w:rsidRPr="005073E8">
              <w:rPr>
                <w:rFonts w:ascii="Times New Roman" w:eastAsia="SimSun" w:hAnsi="Times New Roman" w:cs="Times New Roman"/>
                <w:sz w:val="20"/>
                <w:szCs w:val="20"/>
                <w:lang w:eastAsia="zh-CN"/>
              </w:rPr>
              <w:t xml:space="preserve">[3.1.1] – Предоставление коммунальных услуг» и </w:t>
            </w:r>
            <w:r w:rsidRPr="005073E8">
              <w:rPr>
                <w:rFonts w:ascii="Times New Roman" w:hAnsi="Times New Roman" w:cs="Times New Roman"/>
                <w:sz w:val="20"/>
                <w:szCs w:val="20"/>
              </w:rPr>
              <w:t>«</w:t>
            </w:r>
            <w:r w:rsidRPr="005073E8">
              <w:rPr>
                <w:rFonts w:ascii="Times New Roman" w:eastAsia="SimSun" w:hAnsi="Times New Roman" w:cs="Times New Roman"/>
                <w:sz w:val="20"/>
                <w:szCs w:val="20"/>
                <w:lang w:eastAsia="zh-CN"/>
              </w:rPr>
              <w:t>[3.2.3] – Оказание услуг связи»</w:t>
            </w:r>
          </w:p>
        </w:tc>
        <w:tc>
          <w:tcPr>
            <w:tcW w:w="2499" w:type="dxa"/>
          </w:tcPr>
          <w:p w14:paraId="6B22FB8E" w14:textId="0384B7B2" w:rsidR="000A74C1" w:rsidRPr="000A74C1" w:rsidRDefault="000A74C1" w:rsidP="000A74C1">
            <w:pPr>
              <w:jc w:val="both"/>
              <w:rPr>
                <w:rFonts w:ascii="Times New Roman" w:hAnsi="Times New Roman" w:cs="Times New Roman"/>
                <w:color w:val="22272F"/>
                <w:sz w:val="20"/>
                <w:szCs w:val="20"/>
                <w:shd w:val="clear" w:color="auto" w:fill="FFFFFF"/>
              </w:rPr>
            </w:pPr>
            <w:r>
              <w:rPr>
                <w:rFonts w:ascii="Times New Roman" w:eastAsia="SimSun" w:hAnsi="Times New Roman" w:cs="Times New Roman"/>
                <w:sz w:val="20"/>
                <w:szCs w:val="20"/>
                <w:lang w:eastAsia="zh-CN"/>
              </w:rPr>
              <w:t>Целесообразно, о</w:t>
            </w:r>
            <w:r w:rsidRPr="000A74C1">
              <w:rPr>
                <w:rFonts w:ascii="Times New Roman" w:eastAsia="SimSun" w:hAnsi="Times New Roman" w:cs="Times New Roman"/>
                <w:sz w:val="20"/>
                <w:szCs w:val="20"/>
                <w:lang w:eastAsia="zh-CN"/>
              </w:rPr>
              <w:t xml:space="preserve">писание видов разрешенного использования </w:t>
            </w:r>
            <w:r>
              <w:rPr>
                <w:rFonts w:ascii="Times New Roman" w:eastAsia="SimSun" w:hAnsi="Times New Roman" w:cs="Times New Roman"/>
                <w:sz w:val="20"/>
                <w:szCs w:val="20"/>
                <w:lang w:eastAsia="zh-CN"/>
              </w:rPr>
              <w:t xml:space="preserve">указанной территориальной зоны </w:t>
            </w:r>
            <w:r w:rsidRPr="000A74C1">
              <w:rPr>
                <w:rFonts w:ascii="Times New Roman" w:eastAsia="SimSun" w:hAnsi="Times New Roman" w:cs="Times New Roman"/>
                <w:sz w:val="20"/>
                <w:szCs w:val="20"/>
                <w:lang w:eastAsia="zh-CN"/>
              </w:rPr>
              <w:t>содерж</w:t>
            </w:r>
            <w:r>
              <w:rPr>
                <w:rFonts w:ascii="Times New Roman" w:eastAsia="SimSun" w:hAnsi="Times New Roman" w:cs="Times New Roman"/>
                <w:sz w:val="20"/>
                <w:szCs w:val="20"/>
                <w:lang w:eastAsia="zh-CN"/>
              </w:rPr>
              <w:t>ит</w:t>
            </w:r>
            <w:r w:rsidRPr="000A74C1">
              <w:rPr>
                <w:rFonts w:ascii="Times New Roman" w:eastAsia="SimSun" w:hAnsi="Times New Roman" w:cs="Times New Roman"/>
                <w:sz w:val="20"/>
                <w:szCs w:val="20"/>
                <w:lang w:eastAsia="zh-CN"/>
              </w:rPr>
              <w:t xml:space="preserve"> не полное описание в соответствии с </w:t>
            </w:r>
            <w:r w:rsidRPr="000A74C1">
              <w:rPr>
                <w:rFonts w:ascii="Times New Roman" w:hAnsi="Times New Roman" w:cs="Times New Roman"/>
                <w:color w:val="000000"/>
                <w:sz w:val="20"/>
                <w:szCs w:val="20"/>
              </w:rPr>
              <w:t xml:space="preserve">приказом </w:t>
            </w:r>
            <w:r w:rsidRPr="000A74C1">
              <w:rPr>
                <w:rFonts w:ascii="Times New Roman" w:hAnsi="Times New Roman" w:cs="Times New Roman"/>
                <w:color w:val="22272F"/>
                <w:sz w:val="20"/>
                <w:szCs w:val="20"/>
                <w:shd w:val="clear" w:color="auto" w:fill="FFFFFF"/>
              </w:rPr>
              <w:t>Федеральной службы государственной регистрации, кадастра и картографии от 10 ноября 2020 года № П/0412</w:t>
            </w:r>
            <w:r w:rsidRPr="000A74C1">
              <w:rPr>
                <w:rFonts w:ascii="Times New Roman" w:hAnsi="Times New Roman" w:cs="Times New Roman"/>
                <w:color w:val="22272F"/>
                <w:sz w:val="20"/>
                <w:szCs w:val="20"/>
              </w:rPr>
              <w:t xml:space="preserve"> </w:t>
            </w:r>
            <w:r w:rsidRPr="000A74C1">
              <w:rPr>
                <w:rFonts w:ascii="Times New Roman" w:hAnsi="Times New Roman" w:cs="Times New Roman"/>
                <w:color w:val="22272F"/>
                <w:sz w:val="20"/>
                <w:szCs w:val="20"/>
                <w:shd w:val="clear" w:color="auto" w:fill="FFFFFF"/>
              </w:rPr>
              <w:t>«Об утверждении классификатора видов разрешенного использования земельных участков»</w:t>
            </w:r>
            <w:r>
              <w:rPr>
                <w:rFonts w:ascii="Times New Roman" w:hAnsi="Times New Roman" w:cs="Times New Roman"/>
                <w:color w:val="22272F"/>
                <w:sz w:val="20"/>
                <w:szCs w:val="20"/>
                <w:shd w:val="clear" w:color="auto" w:fill="FFFFFF"/>
              </w:rPr>
              <w:t>.</w:t>
            </w:r>
            <w:r w:rsidRPr="000A74C1">
              <w:rPr>
                <w:rFonts w:ascii="Times New Roman" w:hAnsi="Times New Roman" w:cs="Times New Roman"/>
                <w:color w:val="22272F"/>
                <w:sz w:val="20"/>
                <w:szCs w:val="20"/>
                <w:shd w:val="clear" w:color="auto" w:fill="FFFFFF"/>
              </w:rPr>
              <w:t xml:space="preserve"> </w:t>
            </w:r>
          </w:p>
          <w:p w14:paraId="7F3E3B0E" w14:textId="6C17E116" w:rsidR="002C1AE3" w:rsidRPr="000A74C1" w:rsidRDefault="002C1AE3" w:rsidP="004531A6">
            <w:pPr>
              <w:jc w:val="both"/>
              <w:rPr>
                <w:rFonts w:ascii="Times New Roman" w:hAnsi="Times New Roman" w:cs="Times New Roman"/>
                <w:sz w:val="20"/>
                <w:szCs w:val="20"/>
              </w:rPr>
            </w:pPr>
          </w:p>
        </w:tc>
      </w:tr>
      <w:tr w:rsidR="002B407C" w14:paraId="08C75380" w14:textId="77777777" w:rsidTr="004705BE">
        <w:tc>
          <w:tcPr>
            <w:tcW w:w="487" w:type="dxa"/>
          </w:tcPr>
          <w:p w14:paraId="58B77277" w14:textId="77777777" w:rsidR="00ED1ED5" w:rsidRPr="005073E8" w:rsidRDefault="00ED1ED5" w:rsidP="004531A6">
            <w:pPr>
              <w:jc w:val="both"/>
              <w:rPr>
                <w:rFonts w:ascii="Times New Roman" w:hAnsi="Times New Roman" w:cs="Times New Roman"/>
                <w:sz w:val="20"/>
                <w:szCs w:val="20"/>
              </w:rPr>
            </w:pPr>
          </w:p>
        </w:tc>
        <w:tc>
          <w:tcPr>
            <w:tcW w:w="1623" w:type="dxa"/>
          </w:tcPr>
          <w:p w14:paraId="10AF2AD5" w14:textId="77777777" w:rsidR="00ED1ED5" w:rsidRPr="005073E8" w:rsidRDefault="00ED1ED5" w:rsidP="005073E8">
            <w:pPr>
              <w:rPr>
                <w:rFonts w:ascii="Times New Roman" w:hAnsi="Times New Roman" w:cs="Times New Roman"/>
                <w:sz w:val="20"/>
                <w:szCs w:val="20"/>
              </w:rPr>
            </w:pPr>
          </w:p>
        </w:tc>
        <w:tc>
          <w:tcPr>
            <w:tcW w:w="488" w:type="dxa"/>
          </w:tcPr>
          <w:p w14:paraId="2B0ADA90" w14:textId="60428F23" w:rsidR="00ED1ED5" w:rsidRPr="005073E8" w:rsidRDefault="00ED1ED5" w:rsidP="004531A6">
            <w:pPr>
              <w:jc w:val="both"/>
              <w:rPr>
                <w:rFonts w:ascii="Times New Roman" w:hAnsi="Times New Roman" w:cs="Times New Roman"/>
                <w:sz w:val="20"/>
                <w:szCs w:val="20"/>
              </w:rPr>
            </w:pPr>
            <w:r>
              <w:rPr>
                <w:rFonts w:ascii="Times New Roman" w:hAnsi="Times New Roman" w:cs="Times New Roman"/>
                <w:sz w:val="20"/>
                <w:szCs w:val="20"/>
              </w:rPr>
              <w:t>1.2.</w:t>
            </w:r>
          </w:p>
        </w:tc>
        <w:tc>
          <w:tcPr>
            <w:tcW w:w="1734" w:type="dxa"/>
          </w:tcPr>
          <w:p w14:paraId="5A6F8E18" w14:textId="77777777" w:rsidR="00ED1ED5" w:rsidRPr="005073E8" w:rsidRDefault="00ED1ED5" w:rsidP="004531A6">
            <w:pPr>
              <w:jc w:val="both"/>
              <w:rPr>
                <w:rFonts w:ascii="Times New Roman" w:hAnsi="Times New Roman" w:cs="Times New Roman"/>
                <w:sz w:val="20"/>
                <w:szCs w:val="20"/>
              </w:rPr>
            </w:pPr>
          </w:p>
        </w:tc>
        <w:tc>
          <w:tcPr>
            <w:tcW w:w="2798" w:type="dxa"/>
          </w:tcPr>
          <w:p w14:paraId="04AB0903" w14:textId="7CEC57D2" w:rsidR="00ED1ED5" w:rsidRPr="00ED1ED5" w:rsidRDefault="00ED1ED5" w:rsidP="004531A6">
            <w:pPr>
              <w:jc w:val="both"/>
              <w:rPr>
                <w:rFonts w:ascii="Times New Roman" w:hAnsi="Times New Roman" w:cs="Times New Roman"/>
                <w:sz w:val="20"/>
                <w:szCs w:val="20"/>
              </w:rPr>
            </w:pPr>
            <w:r w:rsidRPr="00ED1ED5">
              <w:rPr>
                <w:rFonts w:ascii="Times New Roman" w:hAnsi="Times New Roman" w:cs="Times New Roman"/>
                <w:sz w:val="20"/>
                <w:szCs w:val="20"/>
              </w:rPr>
              <w:t xml:space="preserve">Приведение порядка </w:t>
            </w:r>
            <w:proofErr w:type="gramStart"/>
            <w:r w:rsidRPr="00ED1ED5">
              <w:rPr>
                <w:rFonts w:ascii="Times New Roman" w:hAnsi="Times New Roman" w:cs="Times New Roman"/>
                <w:sz w:val="20"/>
                <w:szCs w:val="20"/>
              </w:rPr>
              <w:t>применения Правил</w:t>
            </w:r>
            <w:proofErr w:type="gramEnd"/>
            <w:r w:rsidRPr="00ED1ED5">
              <w:rPr>
                <w:rFonts w:ascii="Times New Roman" w:hAnsi="Times New Roman" w:cs="Times New Roman"/>
                <w:sz w:val="20"/>
                <w:szCs w:val="20"/>
              </w:rPr>
              <w:t xml:space="preserve"> в соответствие с положениями Градостроительного кодекса РФ, а также территориальных </w:t>
            </w:r>
            <w:r w:rsidRPr="00ED1ED5">
              <w:rPr>
                <w:rFonts w:ascii="Times New Roman" w:hAnsi="Times New Roman" w:cs="Times New Roman"/>
                <w:sz w:val="20"/>
                <w:szCs w:val="20"/>
              </w:rPr>
              <w:lastRenderedPageBreak/>
              <w:t xml:space="preserve">зон в соответствии с функциональными зонами, предусмотренных генеральном планом </w:t>
            </w:r>
            <w:proofErr w:type="spellStart"/>
            <w:r w:rsidRPr="00ED1ED5">
              <w:rPr>
                <w:rFonts w:ascii="Times New Roman" w:hAnsi="Times New Roman" w:cs="Times New Roman"/>
                <w:sz w:val="20"/>
                <w:szCs w:val="20"/>
              </w:rPr>
              <w:t>Усть</w:t>
            </w:r>
            <w:proofErr w:type="spellEnd"/>
            <w:r w:rsidRPr="00ED1ED5">
              <w:rPr>
                <w:rFonts w:ascii="Times New Roman" w:hAnsi="Times New Roman" w:cs="Times New Roman"/>
                <w:sz w:val="20"/>
                <w:szCs w:val="20"/>
              </w:rPr>
              <w:t xml:space="preserve">-Лабинского городского поселения </w:t>
            </w:r>
          </w:p>
        </w:tc>
        <w:tc>
          <w:tcPr>
            <w:tcW w:w="2499" w:type="dxa"/>
          </w:tcPr>
          <w:p w14:paraId="308566D9" w14:textId="3CFDBDFA" w:rsidR="00ED1ED5" w:rsidRPr="005073E8" w:rsidRDefault="00411579" w:rsidP="004531A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Целесообразно, Правила землепользования и застройки </w:t>
            </w:r>
            <w:proofErr w:type="spellStart"/>
            <w:r>
              <w:rPr>
                <w:rFonts w:ascii="Times New Roman" w:hAnsi="Times New Roman" w:cs="Times New Roman"/>
                <w:sz w:val="20"/>
                <w:szCs w:val="20"/>
              </w:rPr>
              <w:t>Усть</w:t>
            </w:r>
            <w:proofErr w:type="spellEnd"/>
            <w:r>
              <w:rPr>
                <w:rFonts w:ascii="Times New Roman" w:hAnsi="Times New Roman" w:cs="Times New Roman"/>
                <w:sz w:val="20"/>
                <w:szCs w:val="20"/>
              </w:rPr>
              <w:t>-Лабинского городского пос</w:t>
            </w:r>
            <w:r w:rsidR="00681009">
              <w:rPr>
                <w:rFonts w:ascii="Times New Roman" w:hAnsi="Times New Roman" w:cs="Times New Roman"/>
                <w:sz w:val="20"/>
                <w:szCs w:val="20"/>
              </w:rPr>
              <w:t xml:space="preserve">еления </w:t>
            </w:r>
            <w:proofErr w:type="gramStart"/>
            <w:r w:rsidR="00681009">
              <w:rPr>
                <w:rFonts w:ascii="Times New Roman" w:hAnsi="Times New Roman" w:cs="Times New Roman"/>
                <w:sz w:val="20"/>
                <w:szCs w:val="20"/>
              </w:rPr>
              <w:t xml:space="preserve">должны </w:t>
            </w:r>
            <w:r w:rsidR="002D3F32">
              <w:rPr>
                <w:rFonts w:ascii="Times New Roman" w:hAnsi="Times New Roman" w:cs="Times New Roman"/>
                <w:sz w:val="20"/>
                <w:szCs w:val="20"/>
              </w:rPr>
              <w:t xml:space="preserve"> </w:t>
            </w:r>
            <w:r w:rsidR="002D3F32">
              <w:rPr>
                <w:rFonts w:ascii="Times New Roman" w:hAnsi="Times New Roman" w:cs="Times New Roman"/>
                <w:sz w:val="20"/>
                <w:szCs w:val="20"/>
              </w:rPr>
              <w:lastRenderedPageBreak/>
              <w:t>соответствовать</w:t>
            </w:r>
            <w:proofErr w:type="gramEnd"/>
            <w:r w:rsidR="002D3F32">
              <w:rPr>
                <w:rFonts w:ascii="Times New Roman" w:hAnsi="Times New Roman" w:cs="Times New Roman"/>
                <w:sz w:val="20"/>
                <w:szCs w:val="20"/>
              </w:rPr>
              <w:t xml:space="preserve"> нормам действующего законодательства</w:t>
            </w:r>
          </w:p>
        </w:tc>
      </w:tr>
      <w:tr w:rsidR="002B407C" w14:paraId="2DAB8BB3" w14:textId="77777777" w:rsidTr="004705BE">
        <w:tc>
          <w:tcPr>
            <w:tcW w:w="487" w:type="dxa"/>
          </w:tcPr>
          <w:p w14:paraId="07C14804" w14:textId="77777777" w:rsidR="002D3F32" w:rsidRPr="005073E8" w:rsidRDefault="002D3F32" w:rsidP="002D3F32">
            <w:pPr>
              <w:jc w:val="both"/>
              <w:rPr>
                <w:rFonts w:ascii="Times New Roman" w:hAnsi="Times New Roman" w:cs="Times New Roman"/>
                <w:sz w:val="20"/>
                <w:szCs w:val="20"/>
              </w:rPr>
            </w:pPr>
          </w:p>
        </w:tc>
        <w:tc>
          <w:tcPr>
            <w:tcW w:w="1623" w:type="dxa"/>
          </w:tcPr>
          <w:p w14:paraId="1CF47A40" w14:textId="77777777" w:rsidR="002D3F32" w:rsidRPr="005073E8" w:rsidRDefault="002D3F32" w:rsidP="002D3F32">
            <w:pPr>
              <w:rPr>
                <w:rFonts w:ascii="Times New Roman" w:hAnsi="Times New Roman" w:cs="Times New Roman"/>
                <w:sz w:val="20"/>
                <w:szCs w:val="20"/>
              </w:rPr>
            </w:pPr>
          </w:p>
        </w:tc>
        <w:tc>
          <w:tcPr>
            <w:tcW w:w="488" w:type="dxa"/>
          </w:tcPr>
          <w:p w14:paraId="6A02B6F3" w14:textId="1F9872A5" w:rsidR="002D3F32" w:rsidRDefault="002D3F32" w:rsidP="002D3F32">
            <w:pPr>
              <w:jc w:val="both"/>
              <w:rPr>
                <w:rFonts w:ascii="Times New Roman" w:hAnsi="Times New Roman" w:cs="Times New Roman"/>
                <w:sz w:val="20"/>
                <w:szCs w:val="20"/>
              </w:rPr>
            </w:pPr>
            <w:r>
              <w:rPr>
                <w:rFonts w:ascii="Times New Roman" w:hAnsi="Times New Roman" w:cs="Times New Roman"/>
                <w:sz w:val="20"/>
                <w:szCs w:val="20"/>
              </w:rPr>
              <w:t>1.3.</w:t>
            </w:r>
          </w:p>
        </w:tc>
        <w:tc>
          <w:tcPr>
            <w:tcW w:w="1734" w:type="dxa"/>
          </w:tcPr>
          <w:p w14:paraId="05316FFB" w14:textId="77777777" w:rsidR="002D3F32" w:rsidRPr="005073E8" w:rsidRDefault="002D3F32" w:rsidP="002D3F32">
            <w:pPr>
              <w:jc w:val="both"/>
              <w:rPr>
                <w:rFonts w:ascii="Times New Roman" w:hAnsi="Times New Roman" w:cs="Times New Roman"/>
                <w:sz w:val="20"/>
                <w:szCs w:val="20"/>
              </w:rPr>
            </w:pPr>
          </w:p>
        </w:tc>
        <w:tc>
          <w:tcPr>
            <w:tcW w:w="2798" w:type="dxa"/>
          </w:tcPr>
          <w:p w14:paraId="54A1B2A5" w14:textId="4E63BCF9" w:rsidR="002D3F32" w:rsidRPr="00ED1ED5" w:rsidRDefault="002D3F32" w:rsidP="002D3F32">
            <w:pPr>
              <w:jc w:val="both"/>
              <w:rPr>
                <w:rFonts w:ascii="Times New Roman" w:hAnsi="Times New Roman" w:cs="Times New Roman"/>
                <w:sz w:val="20"/>
                <w:szCs w:val="20"/>
              </w:rPr>
            </w:pPr>
            <w:r w:rsidRPr="00ED1ED5">
              <w:rPr>
                <w:rFonts w:ascii="Times New Roman" w:hAnsi="Times New Roman" w:cs="Times New Roman"/>
                <w:sz w:val="20"/>
                <w:szCs w:val="20"/>
              </w:rPr>
              <w:t>Внести в градостроительный регламент территориальной зоны П-5 вид разрешенного использования «</w:t>
            </w:r>
            <w:r w:rsidRPr="00ED1ED5">
              <w:rPr>
                <w:rFonts w:ascii="Times New Roman" w:eastAsia="SimSun" w:hAnsi="Times New Roman" w:cs="Times New Roman"/>
                <w:sz w:val="20"/>
                <w:szCs w:val="20"/>
                <w:lang w:eastAsia="zh-CN"/>
              </w:rPr>
              <w:t xml:space="preserve">[12.0] – </w:t>
            </w:r>
            <w:r w:rsidRPr="00ED1ED5">
              <w:rPr>
                <w:rFonts w:ascii="Times New Roman" w:hAnsi="Times New Roman" w:cs="Times New Roman"/>
                <w:sz w:val="20"/>
                <w:szCs w:val="20"/>
                <w:shd w:val="clear" w:color="auto" w:fill="FFFFFF"/>
              </w:rPr>
              <w:t>Земельные участки (территории) общего пользования</w:t>
            </w:r>
            <w:r w:rsidRPr="00ED1ED5">
              <w:rPr>
                <w:rFonts w:ascii="Times New Roman" w:eastAsia="SimSun" w:hAnsi="Times New Roman" w:cs="Times New Roman"/>
                <w:sz w:val="20"/>
                <w:szCs w:val="20"/>
                <w:lang w:eastAsia="zh-CN"/>
              </w:rPr>
              <w:t xml:space="preserve">», а также </w:t>
            </w:r>
            <w:r w:rsidRPr="00ED1ED5">
              <w:rPr>
                <w:rFonts w:ascii="Times New Roman" w:hAnsi="Times New Roman" w:cs="Times New Roman"/>
                <w:sz w:val="20"/>
                <w:szCs w:val="20"/>
              </w:rPr>
              <w:t>для вида разрешенного использования «</w:t>
            </w:r>
            <w:r w:rsidRPr="00ED1ED5">
              <w:rPr>
                <w:rFonts w:ascii="Times New Roman" w:eastAsia="SimSun" w:hAnsi="Times New Roman" w:cs="Times New Roman"/>
                <w:sz w:val="20"/>
                <w:szCs w:val="20"/>
                <w:lang w:eastAsia="zh-CN"/>
              </w:rPr>
              <w:t>[6.9] – Склад» изменить значение предельного параметра разрешенного строительства, реконструкции «</w:t>
            </w:r>
            <w:r w:rsidRPr="00ED1ED5">
              <w:rPr>
                <w:rFonts w:ascii="Times New Roman" w:hAnsi="Times New Roman" w:cs="Times New Roman"/>
                <w:sz w:val="20"/>
                <w:szCs w:val="20"/>
              </w:rPr>
              <w:t>минимальная площадь земельных участков</w:t>
            </w:r>
            <w:r w:rsidRPr="00ED1ED5">
              <w:rPr>
                <w:rFonts w:ascii="Times New Roman" w:eastAsia="SimSun" w:hAnsi="Times New Roman" w:cs="Times New Roman"/>
                <w:sz w:val="20"/>
                <w:szCs w:val="20"/>
                <w:lang w:eastAsia="zh-CN"/>
              </w:rPr>
              <w:t>» с 10000 кв. м на 3500 кв. м</w:t>
            </w:r>
          </w:p>
        </w:tc>
        <w:tc>
          <w:tcPr>
            <w:tcW w:w="2499" w:type="dxa"/>
          </w:tcPr>
          <w:p w14:paraId="5A4F4233" w14:textId="103D15DE" w:rsidR="002D3F32" w:rsidRPr="005073E8" w:rsidRDefault="002D3F32" w:rsidP="002D3F32">
            <w:pPr>
              <w:jc w:val="both"/>
              <w:rPr>
                <w:rFonts w:ascii="Times New Roman" w:hAnsi="Times New Roman" w:cs="Times New Roman"/>
                <w:sz w:val="20"/>
                <w:szCs w:val="20"/>
              </w:rPr>
            </w:pPr>
            <w:r>
              <w:rPr>
                <w:rFonts w:ascii="Times New Roman" w:hAnsi="Times New Roman" w:cs="Times New Roman"/>
                <w:sz w:val="20"/>
                <w:szCs w:val="20"/>
              </w:rPr>
              <w:t>Целесообразно внести указанные предложения для дальнейшего эффективного территориального развития городского поселения</w:t>
            </w:r>
          </w:p>
        </w:tc>
      </w:tr>
      <w:tr w:rsidR="002B407C" w14:paraId="6D726642" w14:textId="77777777" w:rsidTr="004705BE">
        <w:tc>
          <w:tcPr>
            <w:tcW w:w="487" w:type="dxa"/>
          </w:tcPr>
          <w:p w14:paraId="042FCAEC" w14:textId="77777777" w:rsidR="002D3F32" w:rsidRPr="005073E8" w:rsidRDefault="002D3F32" w:rsidP="002D3F32">
            <w:pPr>
              <w:jc w:val="both"/>
              <w:rPr>
                <w:rFonts w:ascii="Times New Roman" w:hAnsi="Times New Roman" w:cs="Times New Roman"/>
                <w:sz w:val="20"/>
                <w:szCs w:val="20"/>
              </w:rPr>
            </w:pPr>
          </w:p>
        </w:tc>
        <w:tc>
          <w:tcPr>
            <w:tcW w:w="1623" w:type="dxa"/>
          </w:tcPr>
          <w:p w14:paraId="38886BCB" w14:textId="77777777" w:rsidR="002D3F32" w:rsidRPr="005073E8" w:rsidRDefault="002D3F32" w:rsidP="002D3F32">
            <w:pPr>
              <w:rPr>
                <w:rFonts w:ascii="Times New Roman" w:hAnsi="Times New Roman" w:cs="Times New Roman"/>
                <w:sz w:val="20"/>
                <w:szCs w:val="20"/>
              </w:rPr>
            </w:pPr>
          </w:p>
        </w:tc>
        <w:tc>
          <w:tcPr>
            <w:tcW w:w="488" w:type="dxa"/>
          </w:tcPr>
          <w:p w14:paraId="649C1D17" w14:textId="604B91B6" w:rsidR="002D3F32" w:rsidRDefault="002D3F32" w:rsidP="002D3F32">
            <w:pPr>
              <w:jc w:val="both"/>
              <w:rPr>
                <w:rFonts w:ascii="Times New Roman" w:hAnsi="Times New Roman" w:cs="Times New Roman"/>
                <w:sz w:val="20"/>
                <w:szCs w:val="20"/>
              </w:rPr>
            </w:pPr>
            <w:r>
              <w:rPr>
                <w:rFonts w:ascii="Times New Roman" w:hAnsi="Times New Roman" w:cs="Times New Roman"/>
                <w:sz w:val="20"/>
                <w:szCs w:val="20"/>
              </w:rPr>
              <w:t>1.4.</w:t>
            </w:r>
          </w:p>
        </w:tc>
        <w:tc>
          <w:tcPr>
            <w:tcW w:w="1734" w:type="dxa"/>
          </w:tcPr>
          <w:p w14:paraId="5414ED19" w14:textId="77777777" w:rsidR="002D3F32" w:rsidRPr="005073E8" w:rsidRDefault="002D3F32" w:rsidP="002D3F32">
            <w:pPr>
              <w:jc w:val="both"/>
              <w:rPr>
                <w:rFonts w:ascii="Times New Roman" w:hAnsi="Times New Roman" w:cs="Times New Roman"/>
                <w:sz w:val="20"/>
                <w:szCs w:val="20"/>
              </w:rPr>
            </w:pPr>
          </w:p>
        </w:tc>
        <w:tc>
          <w:tcPr>
            <w:tcW w:w="2798" w:type="dxa"/>
          </w:tcPr>
          <w:p w14:paraId="41D8A795" w14:textId="71C402C8" w:rsidR="002D3F32" w:rsidRPr="00ED1ED5" w:rsidRDefault="002D3F32" w:rsidP="002D3F32">
            <w:pPr>
              <w:jc w:val="both"/>
              <w:rPr>
                <w:rFonts w:ascii="Times New Roman" w:hAnsi="Times New Roman" w:cs="Times New Roman"/>
                <w:sz w:val="20"/>
                <w:szCs w:val="20"/>
              </w:rPr>
            </w:pPr>
            <w:r w:rsidRPr="00ED1ED5">
              <w:rPr>
                <w:rFonts w:ascii="Times New Roman" w:hAnsi="Times New Roman" w:cs="Times New Roman"/>
                <w:sz w:val="20"/>
                <w:szCs w:val="20"/>
              </w:rPr>
              <w:t>Внести в градостроительный регламент территориальной зоны Ж-КСТ вид использования «</w:t>
            </w:r>
            <w:r w:rsidRPr="00ED1ED5">
              <w:rPr>
                <w:rFonts w:ascii="Times New Roman" w:eastAsia="SimSun" w:hAnsi="Times New Roman" w:cs="Times New Roman"/>
                <w:sz w:val="20"/>
                <w:szCs w:val="20"/>
                <w:lang w:eastAsia="zh-CN"/>
              </w:rPr>
              <w:t xml:space="preserve">[13.1] – Ведение огородничества» (в </w:t>
            </w:r>
            <w:r w:rsidRPr="00ED1ED5">
              <w:rPr>
                <w:rFonts w:ascii="Times New Roman" w:hAnsi="Times New Roman" w:cs="Times New Roman"/>
                <w:sz w:val="20"/>
                <w:szCs w:val="20"/>
              </w:rPr>
              <w:t>условно-разрешенные)</w:t>
            </w:r>
          </w:p>
        </w:tc>
        <w:tc>
          <w:tcPr>
            <w:tcW w:w="2499" w:type="dxa"/>
          </w:tcPr>
          <w:p w14:paraId="2FA1CE41" w14:textId="7D75E84A" w:rsidR="002D3F32" w:rsidRPr="005073E8" w:rsidRDefault="002D3F32" w:rsidP="002D3F32">
            <w:pPr>
              <w:jc w:val="both"/>
              <w:rPr>
                <w:rFonts w:ascii="Times New Roman" w:hAnsi="Times New Roman" w:cs="Times New Roman"/>
                <w:sz w:val="20"/>
                <w:szCs w:val="20"/>
              </w:rPr>
            </w:pPr>
            <w:r>
              <w:rPr>
                <w:rFonts w:ascii="Times New Roman" w:hAnsi="Times New Roman" w:cs="Times New Roman"/>
                <w:sz w:val="20"/>
                <w:szCs w:val="20"/>
              </w:rPr>
              <w:t>Целесообразно внести указанные предложения для дальнейшего эффективного территориального развития городского поселения</w:t>
            </w:r>
          </w:p>
        </w:tc>
      </w:tr>
      <w:tr w:rsidR="002B407C" w14:paraId="2B167C70" w14:textId="77777777" w:rsidTr="004705BE">
        <w:tc>
          <w:tcPr>
            <w:tcW w:w="487" w:type="dxa"/>
          </w:tcPr>
          <w:p w14:paraId="375085CA" w14:textId="77777777" w:rsidR="002D3F32" w:rsidRPr="005073E8" w:rsidRDefault="002D3F32" w:rsidP="002D3F32">
            <w:pPr>
              <w:jc w:val="both"/>
              <w:rPr>
                <w:rFonts w:ascii="Times New Roman" w:hAnsi="Times New Roman" w:cs="Times New Roman"/>
                <w:sz w:val="20"/>
                <w:szCs w:val="20"/>
              </w:rPr>
            </w:pPr>
          </w:p>
        </w:tc>
        <w:tc>
          <w:tcPr>
            <w:tcW w:w="1623" w:type="dxa"/>
          </w:tcPr>
          <w:p w14:paraId="27297937" w14:textId="77777777" w:rsidR="002D3F32" w:rsidRPr="005073E8" w:rsidRDefault="002D3F32" w:rsidP="002D3F32">
            <w:pPr>
              <w:rPr>
                <w:rFonts w:ascii="Times New Roman" w:hAnsi="Times New Roman" w:cs="Times New Roman"/>
                <w:sz w:val="20"/>
                <w:szCs w:val="20"/>
              </w:rPr>
            </w:pPr>
          </w:p>
        </w:tc>
        <w:tc>
          <w:tcPr>
            <w:tcW w:w="488" w:type="dxa"/>
          </w:tcPr>
          <w:p w14:paraId="7D1BFCDB" w14:textId="33716468" w:rsidR="002D3F32" w:rsidRDefault="002D3F32" w:rsidP="002D3F32">
            <w:pPr>
              <w:jc w:val="both"/>
              <w:rPr>
                <w:rFonts w:ascii="Times New Roman" w:hAnsi="Times New Roman" w:cs="Times New Roman"/>
                <w:sz w:val="20"/>
                <w:szCs w:val="20"/>
              </w:rPr>
            </w:pPr>
            <w:r>
              <w:rPr>
                <w:rFonts w:ascii="Times New Roman" w:hAnsi="Times New Roman" w:cs="Times New Roman"/>
                <w:sz w:val="20"/>
                <w:szCs w:val="20"/>
              </w:rPr>
              <w:t>1.5.</w:t>
            </w:r>
          </w:p>
        </w:tc>
        <w:tc>
          <w:tcPr>
            <w:tcW w:w="1734" w:type="dxa"/>
          </w:tcPr>
          <w:p w14:paraId="35C06182" w14:textId="77777777" w:rsidR="002D3F32" w:rsidRPr="005073E8" w:rsidRDefault="002D3F32" w:rsidP="002D3F32">
            <w:pPr>
              <w:jc w:val="both"/>
              <w:rPr>
                <w:rFonts w:ascii="Times New Roman" w:hAnsi="Times New Roman" w:cs="Times New Roman"/>
                <w:sz w:val="20"/>
                <w:szCs w:val="20"/>
              </w:rPr>
            </w:pPr>
          </w:p>
        </w:tc>
        <w:tc>
          <w:tcPr>
            <w:tcW w:w="2798" w:type="dxa"/>
          </w:tcPr>
          <w:p w14:paraId="30698D1F" w14:textId="04B9776A" w:rsidR="002D3F32" w:rsidRPr="00ED1ED5" w:rsidRDefault="002D3F32" w:rsidP="002D3F32">
            <w:pPr>
              <w:jc w:val="both"/>
              <w:rPr>
                <w:rFonts w:ascii="Times New Roman" w:hAnsi="Times New Roman" w:cs="Times New Roman"/>
                <w:sz w:val="20"/>
                <w:szCs w:val="20"/>
              </w:rPr>
            </w:pPr>
            <w:r w:rsidRPr="00EC5017">
              <w:rPr>
                <w:rFonts w:ascii="Times New Roman" w:hAnsi="Times New Roman" w:cs="Times New Roman"/>
                <w:sz w:val="20"/>
                <w:szCs w:val="20"/>
              </w:rPr>
              <w:t>ООО «Элеватор»:</w:t>
            </w:r>
            <w:r w:rsidRPr="00EC5017">
              <w:rPr>
                <w:rFonts w:ascii="Times New Roman" w:hAnsi="Times New Roman" w:cs="Times New Roman"/>
                <w:sz w:val="28"/>
              </w:rPr>
              <w:t xml:space="preserve"> </w:t>
            </w:r>
            <w:r w:rsidRPr="00ED1ED5">
              <w:rPr>
                <w:rFonts w:ascii="Times New Roman" w:hAnsi="Times New Roman" w:cs="Times New Roman"/>
                <w:sz w:val="20"/>
                <w:szCs w:val="20"/>
              </w:rPr>
              <w:t>Внести изменения в градостроительный регламент территориальной зоны П-4 для вида разрешенного использования «</w:t>
            </w:r>
            <w:r w:rsidRPr="00ED1ED5">
              <w:rPr>
                <w:rFonts w:ascii="Times New Roman" w:eastAsia="SimSun" w:hAnsi="Times New Roman" w:cs="Times New Roman"/>
                <w:sz w:val="20"/>
                <w:szCs w:val="20"/>
                <w:lang w:eastAsia="zh-CN"/>
              </w:rPr>
              <w:t>[6.4] – Пищевая промышленность», изменив значение предельного размера земельного участка с «50 000 м» на «230 000 м», а также значение предельного параметра разрешенного строительства, реконструкции «максимальное количество надземных этажей зданий» с «4 этажа (включая мансардный этаж)» на «7 этажей (включая мансардный этаж)»</w:t>
            </w:r>
          </w:p>
        </w:tc>
        <w:tc>
          <w:tcPr>
            <w:tcW w:w="2499" w:type="dxa"/>
          </w:tcPr>
          <w:p w14:paraId="5C57B062" w14:textId="3FB766FA" w:rsidR="002D3F32" w:rsidRPr="005073E8" w:rsidRDefault="002D3F32" w:rsidP="002D3F32">
            <w:pPr>
              <w:jc w:val="both"/>
              <w:rPr>
                <w:rFonts w:ascii="Times New Roman" w:hAnsi="Times New Roman" w:cs="Times New Roman"/>
                <w:sz w:val="20"/>
                <w:szCs w:val="20"/>
              </w:rPr>
            </w:pPr>
            <w:r>
              <w:rPr>
                <w:rFonts w:ascii="Times New Roman" w:hAnsi="Times New Roman" w:cs="Times New Roman"/>
                <w:sz w:val="20"/>
                <w:szCs w:val="20"/>
              </w:rPr>
              <w:t>Целесообразно внести указанные предложения для дальнейшего эффективного территориального развития городского поселения</w:t>
            </w:r>
          </w:p>
        </w:tc>
      </w:tr>
      <w:tr w:rsidR="002B407C" w14:paraId="5C0445BC" w14:textId="77777777" w:rsidTr="004705BE">
        <w:tc>
          <w:tcPr>
            <w:tcW w:w="487" w:type="dxa"/>
          </w:tcPr>
          <w:p w14:paraId="0221AEB3" w14:textId="77777777" w:rsidR="002D3F32" w:rsidRPr="005073E8" w:rsidRDefault="002D3F32" w:rsidP="002D3F32">
            <w:pPr>
              <w:jc w:val="both"/>
              <w:rPr>
                <w:rFonts w:ascii="Times New Roman" w:hAnsi="Times New Roman" w:cs="Times New Roman"/>
                <w:sz w:val="20"/>
                <w:szCs w:val="20"/>
              </w:rPr>
            </w:pPr>
          </w:p>
        </w:tc>
        <w:tc>
          <w:tcPr>
            <w:tcW w:w="1623" w:type="dxa"/>
          </w:tcPr>
          <w:p w14:paraId="6137B875" w14:textId="77777777" w:rsidR="002D3F32" w:rsidRPr="005073E8" w:rsidRDefault="002D3F32" w:rsidP="002D3F32">
            <w:pPr>
              <w:rPr>
                <w:rFonts w:ascii="Times New Roman" w:hAnsi="Times New Roman" w:cs="Times New Roman"/>
                <w:sz w:val="20"/>
                <w:szCs w:val="20"/>
              </w:rPr>
            </w:pPr>
          </w:p>
        </w:tc>
        <w:tc>
          <w:tcPr>
            <w:tcW w:w="488" w:type="dxa"/>
          </w:tcPr>
          <w:p w14:paraId="31AC3986" w14:textId="598063B5" w:rsidR="002D3F32" w:rsidRDefault="002D3F32" w:rsidP="002D3F32">
            <w:pPr>
              <w:jc w:val="both"/>
              <w:rPr>
                <w:rFonts w:ascii="Times New Roman" w:hAnsi="Times New Roman" w:cs="Times New Roman"/>
                <w:sz w:val="20"/>
                <w:szCs w:val="20"/>
              </w:rPr>
            </w:pPr>
            <w:r>
              <w:rPr>
                <w:rFonts w:ascii="Times New Roman" w:hAnsi="Times New Roman" w:cs="Times New Roman"/>
                <w:sz w:val="20"/>
                <w:szCs w:val="20"/>
              </w:rPr>
              <w:t>1.6.</w:t>
            </w:r>
          </w:p>
        </w:tc>
        <w:tc>
          <w:tcPr>
            <w:tcW w:w="1734" w:type="dxa"/>
          </w:tcPr>
          <w:p w14:paraId="37278C11" w14:textId="3597C643" w:rsidR="002D3F32" w:rsidRPr="00EC5017" w:rsidRDefault="002D3F32" w:rsidP="002D3F32">
            <w:pPr>
              <w:jc w:val="both"/>
              <w:rPr>
                <w:rFonts w:ascii="Times New Roman" w:hAnsi="Times New Roman" w:cs="Times New Roman"/>
                <w:sz w:val="20"/>
                <w:szCs w:val="20"/>
              </w:rPr>
            </w:pPr>
            <w:r w:rsidRPr="00EC5017">
              <w:rPr>
                <w:rFonts w:ascii="Times New Roman" w:hAnsi="Times New Roman" w:cs="Times New Roman"/>
                <w:sz w:val="20"/>
                <w:szCs w:val="20"/>
              </w:rPr>
              <w:t>Долгополов А.</w:t>
            </w:r>
            <w:r w:rsidR="00DB1B21">
              <w:rPr>
                <w:rFonts w:ascii="Times New Roman" w:hAnsi="Times New Roman" w:cs="Times New Roman"/>
                <w:sz w:val="20"/>
                <w:szCs w:val="20"/>
              </w:rPr>
              <w:t>В</w:t>
            </w:r>
            <w:r w:rsidRPr="00EC5017">
              <w:rPr>
                <w:rFonts w:ascii="Times New Roman" w:hAnsi="Times New Roman" w:cs="Times New Roman"/>
                <w:sz w:val="20"/>
                <w:szCs w:val="20"/>
              </w:rPr>
              <w:t>.: Внести в градостроительный регламент территориальной зоны Ж-КСТ вид использования «</w:t>
            </w:r>
            <w:r w:rsidRPr="00EC5017">
              <w:rPr>
                <w:rFonts w:ascii="Times New Roman" w:eastAsia="SimSun" w:hAnsi="Times New Roman" w:cs="Times New Roman"/>
                <w:sz w:val="20"/>
                <w:szCs w:val="20"/>
                <w:lang w:eastAsia="zh-CN"/>
              </w:rPr>
              <w:t xml:space="preserve">[3.3] – Бытовое обслуживание» (в </w:t>
            </w:r>
            <w:r w:rsidRPr="00EC5017">
              <w:rPr>
                <w:rFonts w:ascii="Times New Roman" w:hAnsi="Times New Roman" w:cs="Times New Roman"/>
                <w:sz w:val="20"/>
                <w:szCs w:val="20"/>
              </w:rPr>
              <w:t>условно разрешенные)</w:t>
            </w:r>
          </w:p>
        </w:tc>
        <w:tc>
          <w:tcPr>
            <w:tcW w:w="2798" w:type="dxa"/>
          </w:tcPr>
          <w:p w14:paraId="03353F79" w14:textId="77777777" w:rsidR="002D3F32" w:rsidRPr="00ED1ED5" w:rsidRDefault="002D3F32" w:rsidP="002D3F32">
            <w:pPr>
              <w:jc w:val="both"/>
              <w:rPr>
                <w:rFonts w:ascii="Times New Roman" w:hAnsi="Times New Roman" w:cs="Times New Roman"/>
                <w:sz w:val="20"/>
                <w:szCs w:val="20"/>
              </w:rPr>
            </w:pPr>
          </w:p>
        </w:tc>
        <w:tc>
          <w:tcPr>
            <w:tcW w:w="2499" w:type="dxa"/>
          </w:tcPr>
          <w:p w14:paraId="2CD0A986" w14:textId="0E7224F0" w:rsidR="002D3F32" w:rsidRPr="005073E8" w:rsidRDefault="002D3F32" w:rsidP="002D3F32">
            <w:pPr>
              <w:jc w:val="both"/>
              <w:rPr>
                <w:rFonts w:ascii="Times New Roman" w:hAnsi="Times New Roman" w:cs="Times New Roman"/>
                <w:sz w:val="20"/>
                <w:szCs w:val="20"/>
              </w:rPr>
            </w:pPr>
            <w:r>
              <w:rPr>
                <w:rFonts w:ascii="Times New Roman" w:hAnsi="Times New Roman" w:cs="Times New Roman"/>
                <w:sz w:val="20"/>
                <w:szCs w:val="20"/>
              </w:rPr>
              <w:t>Целесообразно внести указанные предложения для дальнейшего эффективного территориального развития городского поселения</w:t>
            </w:r>
          </w:p>
        </w:tc>
      </w:tr>
      <w:tr w:rsidR="002B407C" w14:paraId="52BDD45D" w14:textId="77777777" w:rsidTr="004705BE">
        <w:tc>
          <w:tcPr>
            <w:tcW w:w="487" w:type="dxa"/>
          </w:tcPr>
          <w:p w14:paraId="01F8DCDC" w14:textId="77777777" w:rsidR="002D3F32" w:rsidRPr="005073E8" w:rsidRDefault="002D3F32" w:rsidP="002D3F32">
            <w:pPr>
              <w:jc w:val="both"/>
              <w:rPr>
                <w:rFonts w:ascii="Times New Roman" w:hAnsi="Times New Roman" w:cs="Times New Roman"/>
                <w:sz w:val="20"/>
                <w:szCs w:val="20"/>
              </w:rPr>
            </w:pPr>
          </w:p>
        </w:tc>
        <w:tc>
          <w:tcPr>
            <w:tcW w:w="1623" w:type="dxa"/>
          </w:tcPr>
          <w:p w14:paraId="433DA077" w14:textId="77777777" w:rsidR="002D3F32" w:rsidRPr="005073E8" w:rsidRDefault="002D3F32" w:rsidP="002D3F32">
            <w:pPr>
              <w:rPr>
                <w:rFonts w:ascii="Times New Roman" w:hAnsi="Times New Roman" w:cs="Times New Roman"/>
                <w:sz w:val="20"/>
                <w:szCs w:val="20"/>
              </w:rPr>
            </w:pPr>
          </w:p>
        </w:tc>
        <w:tc>
          <w:tcPr>
            <w:tcW w:w="488" w:type="dxa"/>
          </w:tcPr>
          <w:p w14:paraId="2E41C615" w14:textId="4FA7D666" w:rsidR="002D3F32" w:rsidRDefault="002D3F32" w:rsidP="002D3F32">
            <w:pPr>
              <w:jc w:val="both"/>
              <w:rPr>
                <w:rFonts w:ascii="Times New Roman" w:hAnsi="Times New Roman" w:cs="Times New Roman"/>
                <w:sz w:val="20"/>
                <w:szCs w:val="20"/>
              </w:rPr>
            </w:pPr>
            <w:r>
              <w:rPr>
                <w:rFonts w:ascii="Times New Roman" w:hAnsi="Times New Roman" w:cs="Times New Roman"/>
                <w:sz w:val="20"/>
                <w:szCs w:val="20"/>
              </w:rPr>
              <w:t>1.7.</w:t>
            </w:r>
          </w:p>
        </w:tc>
        <w:tc>
          <w:tcPr>
            <w:tcW w:w="1734" w:type="dxa"/>
          </w:tcPr>
          <w:p w14:paraId="2C58DDBC" w14:textId="77777777" w:rsidR="002D3F32" w:rsidRPr="00EC5017" w:rsidRDefault="002D3F32" w:rsidP="002D3F32">
            <w:pPr>
              <w:jc w:val="both"/>
              <w:rPr>
                <w:rFonts w:ascii="Times New Roman" w:hAnsi="Times New Roman" w:cs="Times New Roman"/>
                <w:sz w:val="20"/>
                <w:szCs w:val="20"/>
              </w:rPr>
            </w:pPr>
          </w:p>
        </w:tc>
        <w:tc>
          <w:tcPr>
            <w:tcW w:w="2798" w:type="dxa"/>
          </w:tcPr>
          <w:p w14:paraId="5F102F8C" w14:textId="77777777" w:rsidR="002D3F32" w:rsidRDefault="002D3F32" w:rsidP="002D3F32">
            <w:pPr>
              <w:jc w:val="both"/>
              <w:rPr>
                <w:rFonts w:ascii="Times New Roman" w:hAnsi="Times New Roman" w:cs="Times New Roman"/>
                <w:sz w:val="20"/>
                <w:szCs w:val="20"/>
              </w:rPr>
            </w:pPr>
            <w:r w:rsidRPr="00EC5017">
              <w:rPr>
                <w:rFonts w:ascii="Times New Roman" w:hAnsi="Times New Roman" w:cs="Times New Roman"/>
                <w:sz w:val="20"/>
                <w:szCs w:val="20"/>
              </w:rPr>
              <w:t xml:space="preserve">ООО «Образовательная инфраструктура»: </w:t>
            </w:r>
          </w:p>
          <w:p w14:paraId="683F416C" w14:textId="26316E98" w:rsidR="002D3F32" w:rsidRPr="00EC5017" w:rsidRDefault="002D3F32" w:rsidP="002D3F32">
            <w:pPr>
              <w:jc w:val="both"/>
              <w:rPr>
                <w:rFonts w:ascii="Times New Roman" w:hAnsi="Times New Roman" w:cs="Times New Roman"/>
                <w:sz w:val="20"/>
                <w:szCs w:val="20"/>
              </w:rPr>
            </w:pPr>
            <w:r w:rsidRPr="00EC5017">
              <w:rPr>
                <w:rFonts w:ascii="Times New Roman" w:hAnsi="Times New Roman" w:cs="Times New Roman"/>
                <w:sz w:val="20"/>
                <w:szCs w:val="20"/>
              </w:rPr>
              <w:lastRenderedPageBreak/>
              <w:t>В</w:t>
            </w:r>
            <w:r>
              <w:rPr>
                <w:rFonts w:ascii="Times New Roman" w:hAnsi="Times New Roman" w:cs="Times New Roman"/>
                <w:sz w:val="20"/>
                <w:szCs w:val="20"/>
              </w:rPr>
              <w:t xml:space="preserve"> </w:t>
            </w:r>
            <w:r w:rsidRPr="00EC5017">
              <w:rPr>
                <w:rFonts w:ascii="Times New Roman" w:hAnsi="Times New Roman" w:cs="Times New Roman"/>
                <w:sz w:val="20"/>
                <w:szCs w:val="20"/>
              </w:rPr>
              <w:t>отношении земельного участка с кадастровым номером 23:35:0522001:1229 определить территориальную зону (ИТ-2) в соответствии с генеральном планом</w:t>
            </w:r>
          </w:p>
        </w:tc>
        <w:tc>
          <w:tcPr>
            <w:tcW w:w="2499" w:type="dxa"/>
          </w:tcPr>
          <w:p w14:paraId="5DBDBB0D" w14:textId="10762FCE" w:rsidR="002D3F32" w:rsidRPr="003D261E" w:rsidRDefault="002D3F32" w:rsidP="002D3F32">
            <w:pPr>
              <w:jc w:val="both"/>
              <w:rPr>
                <w:rFonts w:ascii="Times New Roman" w:hAnsi="Times New Roman" w:cs="Times New Roman"/>
                <w:sz w:val="20"/>
                <w:szCs w:val="20"/>
              </w:rPr>
            </w:pPr>
            <w:r w:rsidRPr="003D261E">
              <w:rPr>
                <w:rFonts w:ascii="Times New Roman" w:hAnsi="Times New Roman" w:cs="Times New Roman"/>
                <w:sz w:val="20"/>
                <w:szCs w:val="20"/>
              </w:rPr>
              <w:lastRenderedPageBreak/>
              <w:t xml:space="preserve">Принять предложение: по утвержденному </w:t>
            </w:r>
            <w:r w:rsidRPr="003D261E">
              <w:rPr>
                <w:rFonts w:ascii="Times New Roman" w:hAnsi="Times New Roman" w:cs="Times New Roman"/>
                <w:sz w:val="20"/>
                <w:szCs w:val="20"/>
              </w:rPr>
              <w:lastRenderedPageBreak/>
              <w:t xml:space="preserve">генеральному плану </w:t>
            </w:r>
            <w:proofErr w:type="spellStart"/>
            <w:r w:rsidRPr="003D261E">
              <w:rPr>
                <w:rFonts w:ascii="Times New Roman" w:hAnsi="Times New Roman" w:cs="Times New Roman"/>
                <w:sz w:val="20"/>
                <w:szCs w:val="20"/>
              </w:rPr>
              <w:t>Усть</w:t>
            </w:r>
            <w:proofErr w:type="spellEnd"/>
            <w:r w:rsidRPr="003D261E">
              <w:rPr>
                <w:rFonts w:ascii="Times New Roman" w:hAnsi="Times New Roman" w:cs="Times New Roman"/>
                <w:sz w:val="20"/>
                <w:szCs w:val="20"/>
              </w:rPr>
              <w:t xml:space="preserve">-Лабинского городского поселения земельный участок с КН 23:35:0522001:1229 </w:t>
            </w:r>
            <w:r w:rsidR="003D261E" w:rsidRPr="003D261E">
              <w:rPr>
                <w:rFonts w:ascii="Times New Roman" w:hAnsi="Times New Roman" w:cs="Times New Roman"/>
                <w:sz w:val="20"/>
                <w:szCs w:val="20"/>
              </w:rPr>
              <w:t>расположен в коммунальной зоне</w:t>
            </w:r>
          </w:p>
        </w:tc>
      </w:tr>
      <w:tr w:rsidR="002B407C" w14:paraId="04161B35" w14:textId="77777777" w:rsidTr="004705BE">
        <w:tc>
          <w:tcPr>
            <w:tcW w:w="487" w:type="dxa"/>
          </w:tcPr>
          <w:p w14:paraId="18543B45" w14:textId="77777777" w:rsidR="002D3F32" w:rsidRPr="005073E8" w:rsidRDefault="002D3F32" w:rsidP="002D3F32">
            <w:pPr>
              <w:jc w:val="both"/>
              <w:rPr>
                <w:rFonts w:ascii="Times New Roman" w:hAnsi="Times New Roman" w:cs="Times New Roman"/>
                <w:sz w:val="20"/>
                <w:szCs w:val="20"/>
              </w:rPr>
            </w:pPr>
          </w:p>
        </w:tc>
        <w:tc>
          <w:tcPr>
            <w:tcW w:w="1623" w:type="dxa"/>
          </w:tcPr>
          <w:p w14:paraId="7272884D" w14:textId="77777777" w:rsidR="002D3F32" w:rsidRPr="005073E8" w:rsidRDefault="002D3F32" w:rsidP="002D3F32">
            <w:pPr>
              <w:rPr>
                <w:rFonts w:ascii="Times New Roman" w:hAnsi="Times New Roman" w:cs="Times New Roman"/>
                <w:sz w:val="20"/>
                <w:szCs w:val="20"/>
              </w:rPr>
            </w:pPr>
          </w:p>
        </w:tc>
        <w:tc>
          <w:tcPr>
            <w:tcW w:w="488" w:type="dxa"/>
          </w:tcPr>
          <w:p w14:paraId="2EE3E1B1" w14:textId="40BD4F6B" w:rsidR="002D3F32" w:rsidRDefault="002D3F32" w:rsidP="002D3F32">
            <w:pPr>
              <w:jc w:val="both"/>
              <w:rPr>
                <w:rFonts w:ascii="Times New Roman" w:hAnsi="Times New Roman" w:cs="Times New Roman"/>
                <w:sz w:val="20"/>
                <w:szCs w:val="20"/>
              </w:rPr>
            </w:pPr>
            <w:r>
              <w:rPr>
                <w:rFonts w:ascii="Times New Roman" w:hAnsi="Times New Roman" w:cs="Times New Roman"/>
                <w:sz w:val="20"/>
                <w:szCs w:val="20"/>
              </w:rPr>
              <w:t>1.8.</w:t>
            </w:r>
          </w:p>
        </w:tc>
        <w:tc>
          <w:tcPr>
            <w:tcW w:w="1734" w:type="dxa"/>
          </w:tcPr>
          <w:p w14:paraId="7756168B" w14:textId="25D4147A" w:rsidR="002D3F32" w:rsidRPr="007B246E" w:rsidRDefault="002D3F32" w:rsidP="002D3F32">
            <w:pPr>
              <w:jc w:val="both"/>
              <w:rPr>
                <w:rFonts w:ascii="Times New Roman" w:hAnsi="Times New Roman" w:cs="Times New Roman"/>
                <w:sz w:val="20"/>
                <w:szCs w:val="20"/>
              </w:rPr>
            </w:pPr>
            <w:proofErr w:type="spellStart"/>
            <w:r w:rsidRPr="007B246E">
              <w:rPr>
                <w:rFonts w:ascii="Times New Roman" w:hAnsi="Times New Roman" w:cs="Times New Roman"/>
                <w:sz w:val="20"/>
                <w:szCs w:val="20"/>
              </w:rPr>
              <w:t>Картавченко</w:t>
            </w:r>
            <w:proofErr w:type="spellEnd"/>
            <w:r w:rsidRPr="007B246E">
              <w:rPr>
                <w:rFonts w:ascii="Times New Roman" w:hAnsi="Times New Roman" w:cs="Times New Roman"/>
                <w:sz w:val="20"/>
                <w:szCs w:val="20"/>
              </w:rPr>
              <w:t xml:space="preserve"> В.В.: изменить территориальную зону ТОД-2 на ОД-2 (применительно к земельному участку с кадастровым номером 23:35:0515005:67)</w:t>
            </w:r>
          </w:p>
        </w:tc>
        <w:tc>
          <w:tcPr>
            <w:tcW w:w="2798" w:type="dxa"/>
          </w:tcPr>
          <w:p w14:paraId="3CABCB22" w14:textId="77777777" w:rsidR="002D3F32" w:rsidRPr="00EC5017" w:rsidRDefault="002D3F32" w:rsidP="002D3F32">
            <w:pPr>
              <w:jc w:val="both"/>
              <w:rPr>
                <w:rFonts w:ascii="Times New Roman" w:hAnsi="Times New Roman" w:cs="Times New Roman"/>
                <w:sz w:val="20"/>
                <w:szCs w:val="20"/>
              </w:rPr>
            </w:pPr>
          </w:p>
        </w:tc>
        <w:tc>
          <w:tcPr>
            <w:tcW w:w="2499" w:type="dxa"/>
          </w:tcPr>
          <w:p w14:paraId="259C9BEA" w14:textId="6319F5FD" w:rsidR="002D3F32" w:rsidRPr="00727A81" w:rsidRDefault="00727A81" w:rsidP="002D3F32">
            <w:pPr>
              <w:jc w:val="both"/>
              <w:rPr>
                <w:rFonts w:ascii="Times New Roman" w:hAnsi="Times New Roman" w:cs="Times New Roman"/>
                <w:sz w:val="20"/>
                <w:szCs w:val="20"/>
              </w:rPr>
            </w:pPr>
            <w:r w:rsidRPr="00727A81">
              <w:rPr>
                <w:rFonts w:ascii="Times New Roman" w:hAnsi="Times New Roman" w:cs="Times New Roman"/>
                <w:sz w:val="20"/>
                <w:szCs w:val="20"/>
              </w:rPr>
              <w:t>Целесообразно изменить территориальную зону ТОД-2 на ОД-2</w:t>
            </w:r>
            <w:r>
              <w:rPr>
                <w:rFonts w:ascii="Times New Roman" w:hAnsi="Times New Roman" w:cs="Times New Roman"/>
                <w:sz w:val="20"/>
                <w:szCs w:val="20"/>
              </w:rPr>
              <w:t xml:space="preserve"> применительно к земельному участку с КН 23:35:0515005:67</w:t>
            </w:r>
            <w:r w:rsidRPr="00727A81">
              <w:rPr>
                <w:rFonts w:ascii="Times New Roman" w:hAnsi="Times New Roman" w:cs="Times New Roman"/>
                <w:sz w:val="20"/>
                <w:szCs w:val="20"/>
              </w:rPr>
              <w:t xml:space="preserve"> </w:t>
            </w:r>
            <w:r>
              <w:rPr>
                <w:rFonts w:ascii="Times New Roman" w:hAnsi="Times New Roman" w:cs="Times New Roman"/>
                <w:sz w:val="20"/>
                <w:szCs w:val="20"/>
              </w:rPr>
              <w:t xml:space="preserve">ввиду </w:t>
            </w:r>
            <w:r w:rsidRPr="00727A81">
              <w:rPr>
                <w:rFonts w:ascii="Times New Roman" w:hAnsi="Times New Roman" w:cs="Times New Roman"/>
                <w:color w:val="22272F"/>
                <w:sz w:val="20"/>
                <w:szCs w:val="20"/>
                <w:shd w:val="clear" w:color="auto" w:fill="FFFFFF"/>
              </w:rPr>
              <w:t>сложившейся планировки территории и существующего землепользования</w:t>
            </w:r>
          </w:p>
        </w:tc>
      </w:tr>
      <w:tr w:rsidR="002B407C" w14:paraId="3F58EA3E" w14:textId="77777777" w:rsidTr="004705BE">
        <w:tc>
          <w:tcPr>
            <w:tcW w:w="487" w:type="dxa"/>
          </w:tcPr>
          <w:p w14:paraId="3AD6BA5D" w14:textId="77777777" w:rsidR="002D3F32" w:rsidRPr="005073E8" w:rsidRDefault="002D3F32" w:rsidP="002D3F32">
            <w:pPr>
              <w:jc w:val="both"/>
              <w:rPr>
                <w:rFonts w:ascii="Times New Roman" w:hAnsi="Times New Roman" w:cs="Times New Roman"/>
                <w:sz w:val="20"/>
                <w:szCs w:val="20"/>
              </w:rPr>
            </w:pPr>
          </w:p>
        </w:tc>
        <w:tc>
          <w:tcPr>
            <w:tcW w:w="1623" w:type="dxa"/>
          </w:tcPr>
          <w:p w14:paraId="5AB865E3" w14:textId="77777777" w:rsidR="002D3F32" w:rsidRPr="005073E8" w:rsidRDefault="002D3F32" w:rsidP="002D3F32">
            <w:pPr>
              <w:rPr>
                <w:rFonts w:ascii="Times New Roman" w:hAnsi="Times New Roman" w:cs="Times New Roman"/>
                <w:sz w:val="20"/>
                <w:szCs w:val="20"/>
              </w:rPr>
            </w:pPr>
          </w:p>
        </w:tc>
        <w:tc>
          <w:tcPr>
            <w:tcW w:w="488" w:type="dxa"/>
          </w:tcPr>
          <w:p w14:paraId="6F29A914" w14:textId="41389DB9" w:rsidR="002D3F32" w:rsidRDefault="002D3F32" w:rsidP="002D3F32">
            <w:pPr>
              <w:jc w:val="both"/>
              <w:rPr>
                <w:rFonts w:ascii="Times New Roman" w:hAnsi="Times New Roman" w:cs="Times New Roman"/>
                <w:sz w:val="20"/>
                <w:szCs w:val="20"/>
              </w:rPr>
            </w:pPr>
            <w:r>
              <w:rPr>
                <w:rFonts w:ascii="Times New Roman" w:hAnsi="Times New Roman" w:cs="Times New Roman"/>
                <w:sz w:val="20"/>
                <w:szCs w:val="20"/>
              </w:rPr>
              <w:t>1.9.</w:t>
            </w:r>
          </w:p>
        </w:tc>
        <w:tc>
          <w:tcPr>
            <w:tcW w:w="1734" w:type="dxa"/>
          </w:tcPr>
          <w:p w14:paraId="2C484885" w14:textId="77777777" w:rsidR="002D3F32" w:rsidRPr="007B246E" w:rsidRDefault="002D3F32" w:rsidP="002D3F32">
            <w:pPr>
              <w:jc w:val="both"/>
              <w:rPr>
                <w:rFonts w:ascii="Times New Roman" w:hAnsi="Times New Roman" w:cs="Times New Roman"/>
                <w:sz w:val="20"/>
                <w:szCs w:val="20"/>
              </w:rPr>
            </w:pPr>
          </w:p>
        </w:tc>
        <w:tc>
          <w:tcPr>
            <w:tcW w:w="2798" w:type="dxa"/>
          </w:tcPr>
          <w:p w14:paraId="6C12F1A7" w14:textId="3BBE4967" w:rsidR="002D3F32" w:rsidRPr="007B246E" w:rsidRDefault="002D3F32" w:rsidP="002D3F32">
            <w:pPr>
              <w:jc w:val="both"/>
              <w:rPr>
                <w:rFonts w:ascii="Times New Roman" w:hAnsi="Times New Roman" w:cs="Times New Roman"/>
                <w:sz w:val="20"/>
                <w:szCs w:val="20"/>
              </w:rPr>
            </w:pPr>
            <w:r w:rsidRPr="007B246E">
              <w:rPr>
                <w:rFonts w:ascii="Times New Roman" w:hAnsi="Times New Roman" w:cs="Times New Roman"/>
                <w:sz w:val="20"/>
                <w:szCs w:val="20"/>
              </w:rPr>
              <w:t>АО «Рассвет»</w:t>
            </w:r>
            <w:proofErr w:type="gramStart"/>
            <w:r w:rsidRPr="007B246E">
              <w:rPr>
                <w:rFonts w:ascii="Times New Roman" w:hAnsi="Times New Roman" w:cs="Times New Roman"/>
                <w:sz w:val="20"/>
                <w:szCs w:val="20"/>
              </w:rPr>
              <w:t>: Внести</w:t>
            </w:r>
            <w:proofErr w:type="gramEnd"/>
            <w:r w:rsidRPr="007B246E">
              <w:rPr>
                <w:rFonts w:ascii="Times New Roman" w:hAnsi="Times New Roman" w:cs="Times New Roman"/>
                <w:sz w:val="20"/>
                <w:szCs w:val="20"/>
              </w:rPr>
              <w:t xml:space="preserve"> в градостроительный регламент территориальной зоны П-3 вид использования «</w:t>
            </w:r>
            <w:r w:rsidRPr="007B246E">
              <w:rPr>
                <w:rFonts w:ascii="Times New Roman" w:eastAsia="SimSun" w:hAnsi="Times New Roman" w:cs="Times New Roman"/>
                <w:sz w:val="20"/>
                <w:szCs w:val="20"/>
                <w:lang w:eastAsia="zh-CN"/>
              </w:rPr>
              <w:t xml:space="preserve">[6.5] – Нефтехимическая промышленность» (в </w:t>
            </w:r>
            <w:r w:rsidRPr="007B246E">
              <w:rPr>
                <w:rFonts w:ascii="Times New Roman" w:hAnsi="Times New Roman" w:cs="Times New Roman"/>
                <w:sz w:val="20"/>
                <w:szCs w:val="20"/>
              </w:rPr>
              <w:t>основные)</w:t>
            </w:r>
          </w:p>
        </w:tc>
        <w:tc>
          <w:tcPr>
            <w:tcW w:w="2499" w:type="dxa"/>
          </w:tcPr>
          <w:p w14:paraId="2DCD7D9E" w14:textId="71F18A97" w:rsidR="002D3F32" w:rsidRPr="005073E8" w:rsidRDefault="003D261E" w:rsidP="002D3F32">
            <w:pPr>
              <w:jc w:val="both"/>
              <w:rPr>
                <w:rFonts w:ascii="Times New Roman" w:hAnsi="Times New Roman" w:cs="Times New Roman"/>
                <w:sz w:val="20"/>
                <w:szCs w:val="20"/>
              </w:rPr>
            </w:pPr>
            <w:r>
              <w:rPr>
                <w:rFonts w:ascii="Times New Roman" w:hAnsi="Times New Roman" w:cs="Times New Roman"/>
                <w:sz w:val="20"/>
                <w:szCs w:val="20"/>
              </w:rPr>
              <w:t>Целесообразно внести указанные предложения для дальнейшего эффективного территориального развития городского поселения</w:t>
            </w:r>
          </w:p>
        </w:tc>
      </w:tr>
      <w:tr w:rsidR="002B407C" w14:paraId="740492F7" w14:textId="77777777" w:rsidTr="004705BE">
        <w:tc>
          <w:tcPr>
            <w:tcW w:w="487" w:type="dxa"/>
          </w:tcPr>
          <w:p w14:paraId="5D7D0826" w14:textId="77777777" w:rsidR="00273450" w:rsidRPr="005073E8" w:rsidRDefault="00273450" w:rsidP="002D3F32">
            <w:pPr>
              <w:jc w:val="both"/>
              <w:rPr>
                <w:rFonts w:ascii="Times New Roman" w:hAnsi="Times New Roman" w:cs="Times New Roman"/>
                <w:sz w:val="20"/>
                <w:szCs w:val="20"/>
              </w:rPr>
            </w:pPr>
          </w:p>
        </w:tc>
        <w:tc>
          <w:tcPr>
            <w:tcW w:w="1623" w:type="dxa"/>
          </w:tcPr>
          <w:p w14:paraId="20AE85DB" w14:textId="77777777" w:rsidR="00273450" w:rsidRPr="005073E8" w:rsidRDefault="00273450" w:rsidP="002D3F32">
            <w:pPr>
              <w:rPr>
                <w:rFonts w:ascii="Times New Roman" w:hAnsi="Times New Roman" w:cs="Times New Roman"/>
                <w:sz w:val="20"/>
                <w:szCs w:val="20"/>
              </w:rPr>
            </w:pPr>
          </w:p>
        </w:tc>
        <w:tc>
          <w:tcPr>
            <w:tcW w:w="488" w:type="dxa"/>
          </w:tcPr>
          <w:p w14:paraId="6251D32F" w14:textId="77777777" w:rsidR="00273450" w:rsidRDefault="00273450" w:rsidP="002D3F32">
            <w:pPr>
              <w:jc w:val="both"/>
              <w:rPr>
                <w:rFonts w:ascii="Times New Roman" w:hAnsi="Times New Roman" w:cs="Times New Roman"/>
                <w:sz w:val="20"/>
                <w:szCs w:val="20"/>
              </w:rPr>
            </w:pPr>
          </w:p>
        </w:tc>
        <w:tc>
          <w:tcPr>
            <w:tcW w:w="1734" w:type="dxa"/>
          </w:tcPr>
          <w:p w14:paraId="781FADDA" w14:textId="77777777" w:rsidR="00273450" w:rsidRPr="007B246E" w:rsidRDefault="00273450" w:rsidP="002D3F32">
            <w:pPr>
              <w:jc w:val="both"/>
              <w:rPr>
                <w:rFonts w:ascii="Times New Roman" w:hAnsi="Times New Roman" w:cs="Times New Roman"/>
                <w:sz w:val="20"/>
                <w:szCs w:val="20"/>
              </w:rPr>
            </w:pPr>
          </w:p>
        </w:tc>
        <w:tc>
          <w:tcPr>
            <w:tcW w:w="2798" w:type="dxa"/>
          </w:tcPr>
          <w:p w14:paraId="725D8718" w14:textId="5E07A9B1" w:rsidR="00273450" w:rsidRPr="00273450" w:rsidRDefault="00273450" w:rsidP="002D3F32">
            <w:pPr>
              <w:jc w:val="both"/>
              <w:rPr>
                <w:rFonts w:ascii="Times New Roman" w:hAnsi="Times New Roman" w:cs="Times New Roman"/>
                <w:sz w:val="20"/>
                <w:szCs w:val="20"/>
              </w:rPr>
            </w:pPr>
            <w:r w:rsidRPr="00273450">
              <w:rPr>
                <w:rFonts w:ascii="Times New Roman" w:hAnsi="Times New Roman" w:cs="Times New Roman"/>
                <w:sz w:val="20"/>
                <w:szCs w:val="20"/>
              </w:rPr>
              <w:t>Установить соответствие функциональной зоне генерального плана в отношении земельного участка с кадастровым номером 23:35:0541006:2, установив территориальную зону СХ-2</w:t>
            </w:r>
          </w:p>
        </w:tc>
        <w:tc>
          <w:tcPr>
            <w:tcW w:w="2499" w:type="dxa"/>
          </w:tcPr>
          <w:p w14:paraId="09148A26" w14:textId="529B2D15" w:rsidR="00273450" w:rsidRDefault="00273450" w:rsidP="002D3F32">
            <w:pPr>
              <w:jc w:val="both"/>
              <w:rPr>
                <w:rFonts w:ascii="Times New Roman" w:hAnsi="Times New Roman" w:cs="Times New Roman"/>
                <w:sz w:val="20"/>
                <w:szCs w:val="20"/>
              </w:rPr>
            </w:pPr>
            <w:r>
              <w:rPr>
                <w:rFonts w:ascii="Times New Roman" w:hAnsi="Times New Roman" w:cs="Times New Roman"/>
                <w:sz w:val="20"/>
                <w:szCs w:val="20"/>
              </w:rPr>
              <w:t>Целесообразно, техническая ошибка, правила землепользования и застройки должны соответствовать генеральному плану</w:t>
            </w:r>
          </w:p>
        </w:tc>
      </w:tr>
      <w:tr w:rsidR="002B407C" w14:paraId="732470FA" w14:textId="77777777" w:rsidTr="004705BE">
        <w:tc>
          <w:tcPr>
            <w:tcW w:w="487" w:type="dxa"/>
          </w:tcPr>
          <w:p w14:paraId="507BE978" w14:textId="77777777" w:rsidR="00273450" w:rsidRPr="005073E8" w:rsidRDefault="00273450" w:rsidP="002D3F32">
            <w:pPr>
              <w:jc w:val="both"/>
              <w:rPr>
                <w:rFonts w:ascii="Times New Roman" w:hAnsi="Times New Roman" w:cs="Times New Roman"/>
                <w:sz w:val="20"/>
                <w:szCs w:val="20"/>
              </w:rPr>
            </w:pPr>
          </w:p>
        </w:tc>
        <w:tc>
          <w:tcPr>
            <w:tcW w:w="1623" w:type="dxa"/>
          </w:tcPr>
          <w:p w14:paraId="3CB890B0" w14:textId="77777777" w:rsidR="00273450" w:rsidRPr="005073E8" w:rsidRDefault="00273450" w:rsidP="002D3F32">
            <w:pPr>
              <w:rPr>
                <w:rFonts w:ascii="Times New Roman" w:hAnsi="Times New Roman" w:cs="Times New Roman"/>
                <w:sz w:val="20"/>
                <w:szCs w:val="20"/>
              </w:rPr>
            </w:pPr>
          </w:p>
        </w:tc>
        <w:tc>
          <w:tcPr>
            <w:tcW w:w="488" w:type="dxa"/>
          </w:tcPr>
          <w:p w14:paraId="0F937F97" w14:textId="77777777" w:rsidR="00273450" w:rsidRDefault="00273450" w:rsidP="002D3F32">
            <w:pPr>
              <w:jc w:val="both"/>
              <w:rPr>
                <w:rFonts w:ascii="Times New Roman" w:hAnsi="Times New Roman" w:cs="Times New Roman"/>
                <w:sz w:val="20"/>
                <w:szCs w:val="20"/>
              </w:rPr>
            </w:pPr>
          </w:p>
        </w:tc>
        <w:tc>
          <w:tcPr>
            <w:tcW w:w="1734" w:type="dxa"/>
          </w:tcPr>
          <w:p w14:paraId="28927A8E" w14:textId="77777777" w:rsidR="00273450" w:rsidRPr="007B246E" w:rsidRDefault="00273450" w:rsidP="002D3F32">
            <w:pPr>
              <w:jc w:val="both"/>
              <w:rPr>
                <w:rFonts w:ascii="Times New Roman" w:hAnsi="Times New Roman" w:cs="Times New Roman"/>
                <w:sz w:val="20"/>
                <w:szCs w:val="20"/>
              </w:rPr>
            </w:pPr>
          </w:p>
        </w:tc>
        <w:tc>
          <w:tcPr>
            <w:tcW w:w="2798" w:type="dxa"/>
          </w:tcPr>
          <w:p w14:paraId="0AC0C5EF" w14:textId="77777777" w:rsidR="00273450" w:rsidRPr="00273450" w:rsidRDefault="00273450" w:rsidP="00273450">
            <w:pPr>
              <w:jc w:val="both"/>
              <w:rPr>
                <w:rFonts w:ascii="Times New Roman" w:hAnsi="Times New Roman" w:cs="Times New Roman"/>
                <w:sz w:val="20"/>
                <w:szCs w:val="20"/>
              </w:rPr>
            </w:pPr>
            <w:r w:rsidRPr="00273450">
              <w:rPr>
                <w:rFonts w:ascii="Times New Roman" w:hAnsi="Times New Roman" w:cs="Times New Roman"/>
                <w:sz w:val="20"/>
                <w:szCs w:val="20"/>
              </w:rPr>
              <w:t>В условные обозначения в обозначения территорий, на которое градостроительные регламенты не устанавливаются, добавить «Земли лесного фонда»;</w:t>
            </w:r>
          </w:p>
          <w:p w14:paraId="167463FE" w14:textId="77777777" w:rsidR="00273450" w:rsidRPr="00273450" w:rsidRDefault="00273450" w:rsidP="002D3F32">
            <w:pPr>
              <w:jc w:val="both"/>
              <w:rPr>
                <w:rFonts w:ascii="Times New Roman" w:hAnsi="Times New Roman" w:cs="Times New Roman"/>
                <w:sz w:val="20"/>
                <w:szCs w:val="20"/>
              </w:rPr>
            </w:pPr>
          </w:p>
        </w:tc>
        <w:tc>
          <w:tcPr>
            <w:tcW w:w="2499" w:type="dxa"/>
          </w:tcPr>
          <w:p w14:paraId="0A2CC8EA" w14:textId="3CC874FE" w:rsidR="00273450" w:rsidRDefault="008463E9" w:rsidP="002D3F32">
            <w:pPr>
              <w:jc w:val="both"/>
              <w:rPr>
                <w:rFonts w:ascii="Times New Roman" w:hAnsi="Times New Roman" w:cs="Times New Roman"/>
                <w:sz w:val="20"/>
                <w:szCs w:val="20"/>
              </w:rPr>
            </w:pPr>
            <w:r>
              <w:rPr>
                <w:rFonts w:ascii="Times New Roman" w:hAnsi="Times New Roman" w:cs="Times New Roman"/>
                <w:sz w:val="20"/>
                <w:szCs w:val="20"/>
              </w:rPr>
              <w:t xml:space="preserve">Принять предложение, </w:t>
            </w:r>
            <w:proofErr w:type="gramStart"/>
            <w:r>
              <w:rPr>
                <w:rFonts w:ascii="Times New Roman" w:hAnsi="Times New Roman" w:cs="Times New Roman"/>
                <w:sz w:val="20"/>
                <w:szCs w:val="20"/>
              </w:rPr>
              <w:t>согласно ст</w:t>
            </w:r>
            <w:r w:rsidR="00C575E7">
              <w:rPr>
                <w:rFonts w:ascii="Times New Roman" w:hAnsi="Times New Roman" w:cs="Times New Roman"/>
                <w:sz w:val="20"/>
                <w:szCs w:val="20"/>
              </w:rPr>
              <w:t>атьи</w:t>
            </w:r>
            <w:proofErr w:type="gramEnd"/>
            <w:r w:rsidR="00C575E7">
              <w:rPr>
                <w:rFonts w:ascii="Times New Roman" w:hAnsi="Times New Roman" w:cs="Times New Roman"/>
                <w:sz w:val="20"/>
                <w:szCs w:val="20"/>
              </w:rPr>
              <w:t xml:space="preserve"> 36 Градостроительного кодекса Российской Федерации градостроительные регламенты не устанавливаются для земель лесного фонда</w:t>
            </w:r>
          </w:p>
        </w:tc>
      </w:tr>
      <w:tr w:rsidR="002B407C" w14:paraId="62782865" w14:textId="77777777" w:rsidTr="004705BE">
        <w:tc>
          <w:tcPr>
            <w:tcW w:w="487" w:type="dxa"/>
          </w:tcPr>
          <w:p w14:paraId="0E1B9E5A" w14:textId="77777777" w:rsidR="00273450" w:rsidRPr="005073E8" w:rsidRDefault="00273450" w:rsidP="002D3F32">
            <w:pPr>
              <w:jc w:val="both"/>
              <w:rPr>
                <w:rFonts w:ascii="Times New Roman" w:hAnsi="Times New Roman" w:cs="Times New Roman"/>
                <w:sz w:val="20"/>
                <w:szCs w:val="20"/>
              </w:rPr>
            </w:pPr>
          </w:p>
        </w:tc>
        <w:tc>
          <w:tcPr>
            <w:tcW w:w="1623" w:type="dxa"/>
          </w:tcPr>
          <w:p w14:paraId="5496A275" w14:textId="77777777" w:rsidR="00273450" w:rsidRPr="005073E8" w:rsidRDefault="00273450" w:rsidP="002D3F32">
            <w:pPr>
              <w:rPr>
                <w:rFonts w:ascii="Times New Roman" w:hAnsi="Times New Roman" w:cs="Times New Roman"/>
                <w:sz w:val="20"/>
                <w:szCs w:val="20"/>
              </w:rPr>
            </w:pPr>
          </w:p>
        </w:tc>
        <w:tc>
          <w:tcPr>
            <w:tcW w:w="488" w:type="dxa"/>
          </w:tcPr>
          <w:p w14:paraId="31E35273" w14:textId="77777777" w:rsidR="00273450" w:rsidRDefault="00273450" w:rsidP="002D3F32">
            <w:pPr>
              <w:jc w:val="both"/>
              <w:rPr>
                <w:rFonts w:ascii="Times New Roman" w:hAnsi="Times New Roman" w:cs="Times New Roman"/>
                <w:sz w:val="20"/>
                <w:szCs w:val="20"/>
              </w:rPr>
            </w:pPr>
          </w:p>
        </w:tc>
        <w:tc>
          <w:tcPr>
            <w:tcW w:w="1734" w:type="dxa"/>
          </w:tcPr>
          <w:p w14:paraId="78DEC77C" w14:textId="77777777" w:rsidR="00273450" w:rsidRPr="007B246E" w:rsidRDefault="00273450" w:rsidP="002D3F32">
            <w:pPr>
              <w:jc w:val="both"/>
              <w:rPr>
                <w:rFonts w:ascii="Times New Roman" w:hAnsi="Times New Roman" w:cs="Times New Roman"/>
                <w:sz w:val="20"/>
                <w:szCs w:val="20"/>
              </w:rPr>
            </w:pPr>
          </w:p>
        </w:tc>
        <w:tc>
          <w:tcPr>
            <w:tcW w:w="2798" w:type="dxa"/>
          </w:tcPr>
          <w:p w14:paraId="1597EBB7" w14:textId="7AACE8CA" w:rsidR="00273450" w:rsidRPr="00273450" w:rsidRDefault="00273450" w:rsidP="00273450">
            <w:pPr>
              <w:jc w:val="both"/>
              <w:rPr>
                <w:rFonts w:ascii="Times New Roman" w:hAnsi="Times New Roman" w:cs="Times New Roman"/>
                <w:sz w:val="20"/>
                <w:szCs w:val="20"/>
              </w:rPr>
            </w:pPr>
            <w:r w:rsidRPr="00273450">
              <w:rPr>
                <w:rFonts w:ascii="Times New Roman" w:hAnsi="Times New Roman" w:cs="Times New Roman"/>
                <w:sz w:val="20"/>
                <w:szCs w:val="20"/>
              </w:rPr>
              <w:t xml:space="preserve">Внести изменения в градостроительный регламент территориальных зон Ж-1А, Ж-МЗ, Ж-СЗ, Ж-КСТ и ОД-2, дополнение следующего содержания: </w:t>
            </w:r>
            <w:r w:rsidRPr="00273450">
              <w:rPr>
                <w:rFonts w:ascii="Times New Roman" w:eastAsia="SimSun" w:hAnsi="Times New Roman" w:cs="Times New Roman"/>
                <w:sz w:val="20"/>
                <w:szCs w:val="20"/>
                <w:lang w:eastAsia="zh-CN"/>
              </w:rPr>
              <w:t>«</w:t>
            </w:r>
            <w:r w:rsidRPr="00273450">
              <w:rPr>
                <w:rFonts w:ascii="Times New Roman" w:hAnsi="Times New Roman" w:cs="Times New Roman"/>
                <w:sz w:val="20"/>
                <w:szCs w:val="20"/>
              </w:rPr>
              <w:t>Минимальные отступы от границ земельных участков</w:t>
            </w:r>
            <w:r w:rsidRPr="00273450">
              <w:rPr>
                <w:rFonts w:ascii="Times New Roman" w:eastAsia="SimSun" w:hAnsi="Times New Roman" w:cs="Times New Roman"/>
                <w:sz w:val="20"/>
                <w:szCs w:val="20"/>
                <w:lang w:eastAsia="zh-CN"/>
              </w:rPr>
              <w:t xml:space="preserve"> при реконструкции объектов индивидуального жилищного строительства или садовых домов, построенных до утверждения настоящих Правил (до 25 ноября 2008 года), возможно сокращать при условии соблюдения требований технических регламентов, но не менее, чем до величины расстояний </w:t>
            </w:r>
            <w:r w:rsidRPr="00273450">
              <w:rPr>
                <w:rFonts w:ascii="Times New Roman" w:hAnsi="Times New Roman" w:cs="Times New Roman"/>
                <w:sz w:val="20"/>
                <w:szCs w:val="20"/>
              </w:rPr>
              <w:t>от границ земельных участков</w:t>
            </w:r>
            <w:r w:rsidRPr="00273450">
              <w:rPr>
                <w:rFonts w:ascii="Times New Roman" w:eastAsia="SimSun" w:hAnsi="Times New Roman" w:cs="Times New Roman"/>
                <w:sz w:val="20"/>
                <w:szCs w:val="20"/>
                <w:lang w:eastAsia="zh-CN"/>
              </w:rPr>
              <w:t xml:space="preserve"> до </w:t>
            </w:r>
            <w:r w:rsidRPr="00273450">
              <w:rPr>
                <w:rFonts w:ascii="Times New Roman" w:eastAsia="SimSun" w:hAnsi="Times New Roman" w:cs="Times New Roman"/>
                <w:sz w:val="20"/>
                <w:szCs w:val="20"/>
                <w:lang w:eastAsia="zh-CN"/>
              </w:rPr>
              <w:lastRenderedPageBreak/>
              <w:t>существующих стен реконструируемого здания»</w:t>
            </w:r>
          </w:p>
        </w:tc>
        <w:tc>
          <w:tcPr>
            <w:tcW w:w="2499" w:type="dxa"/>
          </w:tcPr>
          <w:p w14:paraId="003A9524" w14:textId="67EBE615" w:rsidR="00273450" w:rsidRDefault="00273450" w:rsidP="002D3F3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Целесообразно, данное внесение изменений необходимо </w:t>
            </w:r>
            <w:r w:rsidR="00D71957">
              <w:rPr>
                <w:rFonts w:ascii="Times New Roman" w:hAnsi="Times New Roman" w:cs="Times New Roman"/>
                <w:sz w:val="20"/>
                <w:szCs w:val="20"/>
              </w:rPr>
              <w:t xml:space="preserve">для </w:t>
            </w:r>
            <w:r w:rsidR="00612DC7">
              <w:rPr>
                <w:rFonts w:ascii="Times New Roman" w:hAnsi="Times New Roman" w:cs="Times New Roman"/>
                <w:sz w:val="20"/>
                <w:szCs w:val="20"/>
              </w:rPr>
              <w:t>осуществлени</w:t>
            </w:r>
            <w:r w:rsidR="00D71957">
              <w:rPr>
                <w:rFonts w:ascii="Times New Roman" w:hAnsi="Times New Roman" w:cs="Times New Roman"/>
                <w:sz w:val="20"/>
                <w:szCs w:val="20"/>
              </w:rPr>
              <w:t>я</w:t>
            </w:r>
            <w:r w:rsidR="00612DC7">
              <w:rPr>
                <w:rFonts w:ascii="Times New Roman" w:hAnsi="Times New Roman" w:cs="Times New Roman"/>
                <w:sz w:val="20"/>
                <w:szCs w:val="20"/>
              </w:rPr>
              <w:t xml:space="preserve"> реконструкции объектов</w:t>
            </w:r>
            <w:r w:rsidR="00D71957">
              <w:rPr>
                <w:rFonts w:ascii="Times New Roman" w:hAnsi="Times New Roman" w:cs="Times New Roman"/>
                <w:sz w:val="20"/>
                <w:szCs w:val="20"/>
              </w:rPr>
              <w:t xml:space="preserve"> индивидуального жилищного строительства</w:t>
            </w:r>
            <w:r w:rsidR="00612DC7">
              <w:rPr>
                <w:rFonts w:ascii="Times New Roman" w:hAnsi="Times New Roman" w:cs="Times New Roman"/>
                <w:sz w:val="20"/>
                <w:szCs w:val="20"/>
              </w:rPr>
              <w:t xml:space="preserve">, возведенных до утверждения Правил землепользования и застройки </w:t>
            </w:r>
          </w:p>
        </w:tc>
      </w:tr>
      <w:tr w:rsidR="002B407C" w14:paraId="66BABB9D" w14:textId="77777777" w:rsidTr="004705BE">
        <w:tc>
          <w:tcPr>
            <w:tcW w:w="487" w:type="dxa"/>
          </w:tcPr>
          <w:p w14:paraId="7E8A5B69" w14:textId="77777777" w:rsidR="00612DC7" w:rsidRPr="005073E8" w:rsidRDefault="00612DC7" w:rsidP="002D3F32">
            <w:pPr>
              <w:jc w:val="both"/>
              <w:rPr>
                <w:rFonts w:ascii="Times New Roman" w:hAnsi="Times New Roman" w:cs="Times New Roman"/>
                <w:sz w:val="20"/>
                <w:szCs w:val="20"/>
              </w:rPr>
            </w:pPr>
          </w:p>
        </w:tc>
        <w:tc>
          <w:tcPr>
            <w:tcW w:w="1623" w:type="dxa"/>
          </w:tcPr>
          <w:p w14:paraId="1CE1C043" w14:textId="77777777" w:rsidR="00612DC7" w:rsidRPr="005073E8" w:rsidRDefault="00612DC7" w:rsidP="002D3F32">
            <w:pPr>
              <w:rPr>
                <w:rFonts w:ascii="Times New Roman" w:hAnsi="Times New Roman" w:cs="Times New Roman"/>
                <w:sz w:val="20"/>
                <w:szCs w:val="20"/>
              </w:rPr>
            </w:pPr>
          </w:p>
        </w:tc>
        <w:tc>
          <w:tcPr>
            <w:tcW w:w="488" w:type="dxa"/>
          </w:tcPr>
          <w:p w14:paraId="1B997A39" w14:textId="77777777" w:rsidR="00612DC7" w:rsidRDefault="00612DC7" w:rsidP="002D3F32">
            <w:pPr>
              <w:jc w:val="both"/>
              <w:rPr>
                <w:rFonts w:ascii="Times New Roman" w:hAnsi="Times New Roman" w:cs="Times New Roman"/>
                <w:sz w:val="20"/>
                <w:szCs w:val="20"/>
              </w:rPr>
            </w:pPr>
          </w:p>
        </w:tc>
        <w:tc>
          <w:tcPr>
            <w:tcW w:w="1734" w:type="dxa"/>
          </w:tcPr>
          <w:p w14:paraId="69F292CE" w14:textId="77777777" w:rsidR="00612DC7" w:rsidRPr="007B246E" w:rsidRDefault="00612DC7" w:rsidP="002D3F32">
            <w:pPr>
              <w:jc w:val="both"/>
              <w:rPr>
                <w:rFonts w:ascii="Times New Roman" w:hAnsi="Times New Roman" w:cs="Times New Roman"/>
                <w:sz w:val="20"/>
                <w:szCs w:val="20"/>
              </w:rPr>
            </w:pPr>
          </w:p>
        </w:tc>
        <w:tc>
          <w:tcPr>
            <w:tcW w:w="2798" w:type="dxa"/>
          </w:tcPr>
          <w:p w14:paraId="20EA3655" w14:textId="77777777" w:rsidR="00612DC7" w:rsidRPr="00612DC7" w:rsidRDefault="00612DC7" w:rsidP="00612DC7">
            <w:pPr>
              <w:jc w:val="both"/>
              <w:rPr>
                <w:rFonts w:ascii="Times New Roman" w:hAnsi="Times New Roman" w:cs="Times New Roman"/>
                <w:sz w:val="20"/>
                <w:szCs w:val="20"/>
              </w:rPr>
            </w:pPr>
            <w:r w:rsidRPr="00612DC7">
              <w:rPr>
                <w:rFonts w:ascii="Times New Roman" w:hAnsi="Times New Roman" w:cs="Times New Roman"/>
                <w:sz w:val="20"/>
                <w:szCs w:val="20"/>
              </w:rPr>
              <w:t xml:space="preserve">Внести изменения в </w:t>
            </w:r>
            <w:r w:rsidRPr="00612DC7">
              <w:rPr>
                <w:rFonts w:ascii="Times New Roman" w:eastAsia="SimSun" w:hAnsi="Times New Roman" w:cs="Times New Roman"/>
                <w:sz w:val="20"/>
                <w:szCs w:val="20"/>
                <w:lang w:eastAsia="zh-CN"/>
              </w:rPr>
              <w:t>ограничения использования земельных участков и объектов капитального строительства</w:t>
            </w:r>
            <w:r w:rsidRPr="00612DC7">
              <w:rPr>
                <w:rFonts w:ascii="Times New Roman" w:hAnsi="Times New Roman" w:cs="Times New Roman"/>
                <w:sz w:val="20"/>
                <w:szCs w:val="20"/>
              </w:rPr>
              <w:t xml:space="preserve">, установленных градостроительным регламентом территориальных зон Ж-1А, Ж-МЗ, Ж-СЗ, Ж-КСТ и ОД-2, дополнение следующего содержания: </w:t>
            </w:r>
            <w:r w:rsidRPr="00612DC7">
              <w:rPr>
                <w:rFonts w:ascii="Times New Roman" w:eastAsia="SimSun" w:hAnsi="Times New Roman" w:cs="Times New Roman"/>
                <w:sz w:val="20"/>
                <w:szCs w:val="20"/>
                <w:lang w:eastAsia="zh-CN"/>
              </w:rPr>
              <w:t>«Расстояние до условно принимаемой за красную линию границы земельного участка, примыкающей к землям общего пользования со стороны элемента улично-дорожной сети, при реконструкции объектов индивидуального жилищного строительства или садовых домов возможно сокращать при условии соблюдения требований технических регламентов, но не менее чем, до величины:</w:t>
            </w:r>
          </w:p>
          <w:p w14:paraId="5433153F" w14:textId="77777777" w:rsidR="00612DC7" w:rsidRPr="00612DC7" w:rsidRDefault="00612DC7" w:rsidP="00612DC7">
            <w:pPr>
              <w:jc w:val="both"/>
              <w:rPr>
                <w:rFonts w:ascii="Times New Roman" w:eastAsia="SimSun" w:hAnsi="Times New Roman" w:cs="Times New Roman"/>
                <w:sz w:val="20"/>
                <w:szCs w:val="20"/>
                <w:lang w:eastAsia="zh-CN"/>
              </w:rPr>
            </w:pPr>
            <w:r w:rsidRPr="00612DC7">
              <w:rPr>
                <w:rFonts w:ascii="Times New Roman" w:eastAsia="SimSun" w:hAnsi="Times New Roman" w:cs="Times New Roman"/>
                <w:sz w:val="20"/>
                <w:szCs w:val="20"/>
                <w:lang w:eastAsia="zh-CN"/>
              </w:rPr>
              <w:t>а) расстояния от существующих стен реконструируемого здания (в отношении объектов, построенных до утверждения настоящих Правил (до 25 ноября 2008 года);</w:t>
            </w:r>
          </w:p>
          <w:p w14:paraId="19F6C839" w14:textId="46C2FED5" w:rsidR="00612DC7" w:rsidRPr="00612DC7" w:rsidRDefault="00612DC7" w:rsidP="00612DC7">
            <w:pPr>
              <w:jc w:val="both"/>
              <w:rPr>
                <w:rFonts w:ascii="Times New Roman" w:hAnsi="Times New Roman" w:cs="Times New Roman"/>
                <w:sz w:val="20"/>
                <w:szCs w:val="20"/>
              </w:rPr>
            </w:pPr>
            <w:r w:rsidRPr="00612DC7">
              <w:rPr>
                <w:rFonts w:ascii="Times New Roman" w:eastAsia="SimSun" w:hAnsi="Times New Roman" w:cs="Times New Roman"/>
                <w:sz w:val="20"/>
                <w:szCs w:val="20"/>
                <w:lang w:eastAsia="zh-CN"/>
              </w:rPr>
              <w:t>б)3 м (в отношении объектов, построенных до 24 декабря 2020 года)</w:t>
            </w:r>
          </w:p>
        </w:tc>
        <w:tc>
          <w:tcPr>
            <w:tcW w:w="2499" w:type="dxa"/>
          </w:tcPr>
          <w:p w14:paraId="2B6BEEF3" w14:textId="2CB05326" w:rsidR="00612DC7" w:rsidRDefault="00612DC7" w:rsidP="002D3F32">
            <w:pPr>
              <w:jc w:val="both"/>
              <w:rPr>
                <w:rFonts w:ascii="Times New Roman" w:hAnsi="Times New Roman" w:cs="Times New Roman"/>
                <w:sz w:val="20"/>
                <w:szCs w:val="20"/>
              </w:rPr>
            </w:pPr>
            <w:r>
              <w:rPr>
                <w:rFonts w:ascii="Times New Roman" w:hAnsi="Times New Roman" w:cs="Times New Roman"/>
                <w:sz w:val="20"/>
                <w:szCs w:val="20"/>
              </w:rPr>
              <w:t>Внести изменения, целесообразно</w:t>
            </w:r>
            <w:r w:rsidR="00D71957">
              <w:rPr>
                <w:rFonts w:ascii="Times New Roman" w:hAnsi="Times New Roman" w:cs="Times New Roman"/>
                <w:sz w:val="20"/>
                <w:szCs w:val="20"/>
              </w:rPr>
              <w:t>, необходимо для</w:t>
            </w:r>
            <w:r>
              <w:rPr>
                <w:rFonts w:ascii="Times New Roman" w:hAnsi="Times New Roman" w:cs="Times New Roman"/>
                <w:sz w:val="20"/>
                <w:szCs w:val="20"/>
              </w:rPr>
              <w:t xml:space="preserve">   осуществлени</w:t>
            </w:r>
            <w:r w:rsidR="00D71957">
              <w:rPr>
                <w:rFonts w:ascii="Times New Roman" w:hAnsi="Times New Roman" w:cs="Times New Roman"/>
                <w:sz w:val="20"/>
                <w:szCs w:val="20"/>
              </w:rPr>
              <w:t>я</w:t>
            </w:r>
            <w:r>
              <w:rPr>
                <w:rFonts w:ascii="Times New Roman" w:hAnsi="Times New Roman" w:cs="Times New Roman"/>
                <w:sz w:val="20"/>
                <w:szCs w:val="20"/>
              </w:rPr>
              <w:t xml:space="preserve"> реконструкции объектов</w:t>
            </w:r>
            <w:r w:rsidR="00D71957">
              <w:rPr>
                <w:rFonts w:ascii="Times New Roman" w:hAnsi="Times New Roman" w:cs="Times New Roman"/>
                <w:sz w:val="20"/>
                <w:szCs w:val="20"/>
              </w:rPr>
              <w:t xml:space="preserve"> индивидуального жилищного строительства</w:t>
            </w:r>
            <w:r>
              <w:rPr>
                <w:rFonts w:ascii="Times New Roman" w:hAnsi="Times New Roman" w:cs="Times New Roman"/>
                <w:sz w:val="20"/>
                <w:szCs w:val="20"/>
              </w:rPr>
              <w:t>, возведенных до утверждения Правил землепользования и застройки</w:t>
            </w:r>
          </w:p>
        </w:tc>
      </w:tr>
      <w:tr w:rsidR="002B407C" w14:paraId="68340952" w14:textId="77777777" w:rsidTr="004705BE">
        <w:tc>
          <w:tcPr>
            <w:tcW w:w="487" w:type="dxa"/>
          </w:tcPr>
          <w:p w14:paraId="363FF572" w14:textId="77777777" w:rsidR="000E3822" w:rsidRPr="005073E8" w:rsidRDefault="000E3822" w:rsidP="002D3F32">
            <w:pPr>
              <w:jc w:val="both"/>
              <w:rPr>
                <w:rFonts w:ascii="Times New Roman" w:hAnsi="Times New Roman" w:cs="Times New Roman"/>
                <w:sz w:val="20"/>
                <w:szCs w:val="20"/>
              </w:rPr>
            </w:pPr>
          </w:p>
        </w:tc>
        <w:tc>
          <w:tcPr>
            <w:tcW w:w="1623" w:type="dxa"/>
          </w:tcPr>
          <w:p w14:paraId="4EB7EE9B" w14:textId="77777777" w:rsidR="000E3822" w:rsidRPr="005073E8" w:rsidRDefault="000E3822" w:rsidP="002D3F32">
            <w:pPr>
              <w:rPr>
                <w:rFonts w:ascii="Times New Roman" w:hAnsi="Times New Roman" w:cs="Times New Roman"/>
                <w:sz w:val="20"/>
                <w:szCs w:val="20"/>
              </w:rPr>
            </w:pPr>
          </w:p>
        </w:tc>
        <w:tc>
          <w:tcPr>
            <w:tcW w:w="488" w:type="dxa"/>
          </w:tcPr>
          <w:p w14:paraId="01498222" w14:textId="77777777" w:rsidR="000E3822" w:rsidRDefault="000E3822" w:rsidP="002D3F32">
            <w:pPr>
              <w:jc w:val="both"/>
              <w:rPr>
                <w:rFonts w:ascii="Times New Roman" w:hAnsi="Times New Roman" w:cs="Times New Roman"/>
                <w:sz w:val="20"/>
                <w:szCs w:val="20"/>
              </w:rPr>
            </w:pPr>
          </w:p>
        </w:tc>
        <w:tc>
          <w:tcPr>
            <w:tcW w:w="1734" w:type="dxa"/>
          </w:tcPr>
          <w:p w14:paraId="7C121350" w14:textId="77777777" w:rsidR="000E3822" w:rsidRPr="007B246E" w:rsidRDefault="000E3822" w:rsidP="002D3F32">
            <w:pPr>
              <w:jc w:val="both"/>
              <w:rPr>
                <w:rFonts w:ascii="Times New Roman" w:hAnsi="Times New Roman" w:cs="Times New Roman"/>
                <w:sz w:val="20"/>
                <w:szCs w:val="20"/>
              </w:rPr>
            </w:pPr>
          </w:p>
        </w:tc>
        <w:tc>
          <w:tcPr>
            <w:tcW w:w="2798" w:type="dxa"/>
          </w:tcPr>
          <w:p w14:paraId="5C7BD069" w14:textId="6CCE8493" w:rsidR="000E3822" w:rsidRPr="000E3822" w:rsidRDefault="000E3822" w:rsidP="00612DC7">
            <w:pPr>
              <w:jc w:val="both"/>
              <w:rPr>
                <w:rFonts w:ascii="Times New Roman" w:hAnsi="Times New Roman" w:cs="Times New Roman"/>
                <w:sz w:val="20"/>
                <w:szCs w:val="20"/>
              </w:rPr>
            </w:pPr>
            <w:r w:rsidRPr="000E3822">
              <w:rPr>
                <w:rFonts w:ascii="Times New Roman" w:hAnsi="Times New Roman" w:cs="Times New Roman"/>
                <w:sz w:val="20"/>
                <w:szCs w:val="20"/>
              </w:rPr>
              <w:t>Откорректировать наименовании улицы в промежутке от улицы Энгельса до улицы Вольная с «Клепикова» на «Красноармейская»</w:t>
            </w:r>
          </w:p>
        </w:tc>
        <w:tc>
          <w:tcPr>
            <w:tcW w:w="2499" w:type="dxa"/>
          </w:tcPr>
          <w:p w14:paraId="14F72430" w14:textId="091D3526" w:rsidR="000E3822" w:rsidRDefault="000E3822" w:rsidP="002D3F32">
            <w:pPr>
              <w:jc w:val="both"/>
              <w:rPr>
                <w:rFonts w:ascii="Times New Roman" w:hAnsi="Times New Roman" w:cs="Times New Roman"/>
                <w:sz w:val="20"/>
                <w:szCs w:val="20"/>
              </w:rPr>
            </w:pPr>
            <w:r>
              <w:rPr>
                <w:rFonts w:ascii="Times New Roman" w:hAnsi="Times New Roman" w:cs="Times New Roman"/>
                <w:sz w:val="20"/>
                <w:szCs w:val="20"/>
              </w:rPr>
              <w:t>Внести изменения</w:t>
            </w:r>
            <w:r w:rsidR="002B407C">
              <w:rPr>
                <w:rFonts w:ascii="Times New Roman" w:hAnsi="Times New Roman" w:cs="Times New Roman"/>
                <w:sz w:val="20"/>
                <w:szCs w:val="20"/>
              </w:rPr>
              <w:t xml:space="preserve"> в графическую часть Правил</w:t>
            </w:r>
            <w:r>
              <w:rPr>
                <w:rFonts w:ascii="Times New Roman" w:hAnsi="Times New Roman" w:cs="Times New Roman"/>
                <w:sz w:val="20"/>
                <w:szCs w:val="20"/>
              </w:rPr>
              <w:t xml:space="preserve"> (техническая ошибка)</w:t>
            </w:r>
          </w:p>
        </w:tc>
      </w:tr>
      <w:tr w:rsidR="002B407C" w14:paraId="28919DCD" w14:textId="77777777" w:rsidTr="004705BE">
        <w:tc>
          <w:tcPr>
            <w:tcW w:w="487" w:type="dxa"/>
          </w:tcPr>
          <w:p w14:paraId="62D13DAF" w14:textId="77777777" w:rsidR="000E3822" w:rsidRPr="005073E8" w:rsidRDefault="000E3822" w:rsidP="002D3F32">
            <w:pPr>
              <w:jc w:val="both"/>
              <w:rPr>
                <w:rFonts w:ascii="Times New Roman" w:hAnsi="Times New Roman" w:cs="Times New Roman"/>
                <w:sz w:val="20"/>
                <w:szCs w:val="20"/>
              </w:rPr>
            </w:pPr>
          </w:p>
        </w:tc>
        <w:tc>
          <w:tcPr>
            <w:tcW w:w="1623" w:type="dxa"/>
          </w:tcPr>
          <w:p w14:paraId="1038458F" w14:textId="77777777" w:rsidR="000E3822" w:rsidRPr="005073E8" w:rsidRDefault="000E3822" w:rsidP="002D3F32">
            <w:pPr>
              <w:rPr>
                <w:rFonts w:ascii="Times New Roman" w:hAnsi="Times New Roman" w:cs="Times New Roman"/>
                <w:sz w:val="20"/>
                <w:szCs w:val="20"/>
              </w:rPr>
            </w:pPr>
          </w:p>
        </w:tc>
        <w:tc>
          <w:tcPr>
            <w:tcW w:w="488" w:type="dxa"/>
          </w:tcPr>
          <w:p w14:paraId="59D13067" w14:textId="77777777" w:rsidR="000E3822" w:rsidRDefault="000E3822" w:rsidP="002D3F32">
            <w:pPr>
              <w:jc w:val="both"/>
              <w:rPr>
                <w:rFonts w:ascii="Times New Roman" w:hAnsi="Times New Roman" w:cs="Times New Roman"/>
                <w:sz w:val="20"/>
                <w:szCs w:val="20"/>
              </w:rPr>
            </w:pPr>
          </w:p>
        </w:tc>
        <w:tc>
          <w:tcPr>
            <w:tcW w:w="1734" w:type="dxa"/>
          </w:tcPr>
          <w:p w14:paraId="493AB4C3" w14:textId="77777777" w:rsidR="000E3822" w:rsidRPr="007B246E" w:rsidRDefault="000E3822" w:rsidP="002D3F32">
            <w:pPr>
              <w:jc w:val="both"/>
              <w:rPr>
                <w:rFonts w:ascii="Times New Roman" w:hAnsi="Times New Roman" w:cs="Times New Roman"/>
                <w:sz w:val="20"/>
                <w:szCs w:val="20"/>
              </w:rPr>
            </w:pPr>
          </w:p>
        </w:tc>
        <w:tc>
          <w:tcPr>
            <w:tcW w:w="2798" w:type="dxa"/>
          </w:tcPr>
          <w:p w14:paraId="6C357268" w14:textId="0ACE06B4" w:rsidR="000E3822" w:rsidRPr="000E3822" w:rsidRDefault="000E3822" w:rsidP="00612DC7">
            <w:pPr>
              <w:jc w:val="both"/>
              <w:rPr>
                <w:rFonts w:ascii="Times New Roman" w:hAnsi="Times New Roman" w:cs="Times New Roman"/>
                <w:sz w:val="20"/>
                <w:szCs w:val="20"/>
              </w:rPr>
            </w:pPr>
            <w:r w:rsidRPr="000E3822">
              <w:rPr>
                <w:rFonts w:ascii="Times New Roman" w:hAnsi="Times New Roman" w:cs="Times New Roman"/>
                <w:sz w:val="20"/>
                <w:szCs w:val="20"/>
              </w:rPr>
              <w:t>Откорректировать наименовании улицы в промежутке от улицы Гагарина до улицы Ленина с «Куйбышева» на «имени Марии Овсянниковой»</w:t>
            </w:r>
          </w:p>
        </w:tc>
        <w:tc>
          <w:tcPr>
            <w:tcW w:w="2499" w:type="dxa"/>
          </w:tcPr>
          <w:p w14:paraId="5972EA41" w14:textId="6D7A0EB9" w:rsidR="000E3822" w:rsidRDefault="000E3822" w:rsidP="002D3F32">
            <w:pPr>
              <w:jc w:val="both"/>
              <w:rPr>
                <w:rFonts w:ascii="Times New Roman" w:hAnsi="Times New Roman" w:cs="Times New Roman"/>
                <w:sz w:val="20"/>
                <w:szCs w:val="20"/>
              </w:rPr>
            </w:pPr>
            <w:r>
              <w:rPr>
                <w:rFonts w:ascii="Times New Roman" w:hAnsi="Times New Roman" w:cs="Times New Roman"/>
                <w:sz w:val="20"/>
                <w:szCs w:val="20"/>
              </w:rPr>
              <w:t>Внести изменения</w:t>
            </w:r>
            <w:r w:rsidR="002B407C">
              <w:rPr>
                <w:rFonts w:ascii="Times New Roman" w:hAnsi="Times New Roman" w:cs="Times New Roman"/>
                <w:sz w:val="20"/>
                <w:szCs w:val="20"/>
              </w:rPr>
              <w:t xml:space="preserve"> в графическую часть Правил, </w:t>
            </w:r>
            <w:r w:rsidR="00DB1B21">
              <w:rPr>
                <w:rFonts w:ascii="Times New Roman" w:hAnsi="Times New Roman" w:cs="Times New Roman"/>
                <w:sz w:val="20"/>
                <w:szCs w:val="20"/>
              </w:rPr>
              <w:t xml:space="preserve">решением Совета </w:t>
            </w:r>
            <w:proofErr w:type="spellStart"/>
            <w:r w:rsidR="00DB1B21">
              <w:rPr>
                <w:rFonts w:ascii="Times New Roman" w:hAnsi="Times New Roman" w:cs="Times New Roman"/>
                <w:sz w:val="20"/>
                <w:szCs w:val="20"/>
              </w:rPr>
              <w:t>Усть</w:t>
            </w:r>
            <w:proofErr w:type="spellEnd"/>
            <w:r w:rsidR="00DB1B21">
              <w:rPr>
                <w:rFonts w:ascii="Times New Roman" w:hAnsi="Times New Roman" w:cs="Times New Roman"/>
                <w:sz w:val="20"/>
                <w:szCs w:val="20"/>
              </w:rPr>
              <w:t xml:space="preserve">-Лабинского городского поселения </w:t>
            </w:r>
            <w:proofErr w:type="spellStart"/>
            <w:r w:rsidR="00DB1B21">
              <w:rPr>
                <w:rFonts w:ascii="Times New Roman" w:hAnsi="Times New Roman" w:cs="Times New Roman"/>
                <w:sz w:val="20"/>
                <w:szCs w:val="20"/>
              </w:rPr>
              <w:t>Усть</w:t>
            </w:r>
            <w:proofErr w:type="spellEnd"/>
            <w:r w:rsidR="00DB1B21">
              <w:rPr>
                <w:rFonts w:ascii="Times New Roman" w:hAnsi="Times New Roman" w:cs="Times New Roman"/>
                <w:sz w:val="20"/>
                <w:szCs w:val="20"/>
              </w:rPr>
              <w:t>-Лабинского района от 16.09.2020 года № 2 протокол № 20 «О присвоении (переименовании) наименований элементам планировочной структуры в городе Усть-Лабинске» принято решение о переименовании улицы Куйбышева в улицу им. Марии Овсянниковой с сохранением нумерации</w:t>
            </w:r>
          </w:p>
        </w:tc>
      </w:tr>
      <w:tr w:rsidR="008463E9" w14:paraId="1F5B54E1" w14:textId="77777777" w:rsidTr="004705BE">
        <w:tc>
          <w:tcPr>
            <w:tcW w:w="487" w:type="dxa"/>
          </w:tcPr>
          <w:p w14:paraId="3A9BA877" w14:textId="77777777" w:rsidR="000E3822" w:rsidRPr="005073E8" w:rsidRDefault="000E3822" w:rsidP="002D3F32">
            <w:pPr>
              <w:jc w:val="both"/>
              <w:rPr>
                <w:rFonts w:ascii="Times New Roman" w:hAnsi="Times New Roman" w:cs="Times New Roman"/>
                <w:sz w:val="20"/>
                <w:szCs w:val="20"/>
              </w:rPr>
            </w:pPr>
          </w:p>
        </w:tc>
        <w:tc>
          <w:tcPr>
            <w:tcW w:w="1623" w:type="dxa"/>
          </w:tcPr>
          <w:p w14:paraId="009AB653" w14:textId="77777777" w:rsidR="000E3822" w:rsidRPr="005073E8" w:rsidRDefault="000E3822" w:rsidP="002D3F32">
            <w:pPr>
              <w:rPr>
                <w:rFonts w:ascii="Times New Roman" w:hAnsi="Times New Roman" w:cs="Times New Roman"/>
                <w:sz w:val="20"/>
                <w:szCs w:val="20"/>
              </w:rPr>
            </w:pPr>
          </w:p>
        </w:tc>
        <w:tc>
          <w:tcPr>
            <w:tcW w:w="488" w:type="dxa"/>
          </w:tcPr>
          <w:p w14:paraId="4A514081" w14:textId="77777777" w:rsidR="000E3822" w:rsidRDefault="000E3822" w:rsidP="002D3F32">
            <w:pPr>
              <w:jc w:val="both"/>
              <w:rPr>
                <w:rFonts w:ascii="Times New Roman" w:hAnsi="Times New Roman" w:cs="Times New Roman"/>
                <w:sz w:val="20"/>
                <w:szCs w:val="20"/>
              </w:rPr>
            </w:pPr>
          </w:p>
        </w:tc>
        <w:tc>
          <w:tcPr>
            <w:tcW w:w="1734" w:type="dxa"/>
          </w:tcPr>
          <w:p w14:paraId="2A24711A" w14:textId="77777777" w:rsidR="000E3822" w:rsidRPr="007B246E" w:rsidRDefault="000E3822" w:rsidP="002D3F32">
            <w:pPr>
              <w:jc w:val="both"/>
              <w:rPr>
                <w:rFonts w:ascii="Times New Roman" w:hAnsi="Times New Roman" w:cs="Times New Roman"/>
                <w:sz w:val="20"/>
                <w:szCs w:val="20"/>
              </w:rPr>
            </w:pPr>
          </w:p>
        </w:tc>
        <w:tc>
          <w:tcPr>
            <w:tcW w:w="2798" w:type="dxa"/>
          </w:tcPr>
          <w:p w14:paraId="5313C863" w14:textId="7E8E1973" w:rsidR="000E3822" w:rsidRPr="000E3822" w:rsidRDefault="000E3822" w:rsidP="00612DC7">
            <w:pPr>
              <w:jc w:val="both"/>
              <w:rPr>
                <w:rFonts w:ascii="Times New Roman" w:hAnsi="Times New Roman" w:cs="Times New Roman"/>
                <w:sz w:val="20"/>
                <w:szCs w:val="20"/>
              </w:rPr>
            </w:pPr>
            <w:r w:rsidRPr="000E3822">
              <w:rPr>
                <w:rFonts w:ascii="Times New Roman" w:hAnsi="Times New Roman" w:cs="Times New Roman"/>
                <w:sz w:val="20"/>
                <w:szCs w:val="20"/>
              </w:rPr>
              <w:t>Из пункта 1.6 статьи 33 Правил исключить слова «…</w:t>
            </w:r>
            <w:r w:rsidRPr="000E3822">
              <w:rPr>
                <w:rFonts w:ascii="Times New Roman" w:hAnsi="Times New Roman" w:cs="Times New Roman"/>
                <w:bCs/>
                <w:sz w:val="20"/>
                <w:szCs w:val="20"/>
              </w:rPr>
              <w:t>за исключением случаев, если такое разрешение выдается в соответствии с частью 12 статьи 51 Градостроительного кодекса Российской Федерации. Разрешение на индивидуальное жилищное строительство выдается на десять лет.»</w:t>
            </w:r>
          </w:p>
        </w:tc>
        <w:tc>
          <w:tcPr>
            <w:tcW w:w="2499" w:type="dxa"/>
          </w:tcPr>
          <w:p w14:paraId="38FB64EB" w14:textId="68CD132A" w:rsidR="000E3822" w:rsidRDefault="000E3822" w:rsidP="002D3F32">
            <w:pPr>
              <w:jc w:val="both"/>
              <w:rPr>
                <w:rFonts w:ascii="Times New Roman" w:hAnsi="Times New Roman" w:cs="Times New Roman"/>
                <w:sz w:val="20"/>
                <w:szCs w:val="20"/>
              </w:rPr>
            </w:pPr>
            <w:r>
              <w:rPr>
                <w:rFonts w:ascii="Times New Roman" w:hAnsi="Times New Roman" w:cs="Times New Roman"/>
                <w:sz w:val="20"/>
                <w:szCs w:val="20"/>
              </w:rPr>
              <w:t xml:space="preserve">Исключить, </w:t>
            </w:r>
            <w:r w:rsidR="008D3543">
              <w:rPr>
                <w:rFonts w:ascii="Times New Roman" w:hAnsi="Times New Roman" w:cs="Times New Roman"/>
                <w:sz w:val="20"/>
                <w:szCs w:val="20"/>
              </w:rPr>
              <w:t>в</w:t>
            </w:r>
            <w:r>
              <w:rPr>
                <w:rFonts w:ascii="Times New Roman" w:hAnsi="Times New Roman" w:cs="Times New Roman"/>
                <w:sz w:val="20"/>
                <w:szCs w:val="20"/>
              </w:rPr>
              <w:t xml:space="preserve"> Градостроительн</w:t>
            </w:r>
            <w:r w:rsidR="008D3543">
              <w:rPr>
                <w:rFonts w:ascii="Times New Roman" w:hAnsi="Times New Roman" w:cs="Times New Roman"/>
                <w:sz w:val="20"/>
                <w:szCs w:val="20"/>
              </w:rPr>
              <w:t xml:space="preserve">ый </w:t>
            </w:r>
            <w:r>
              <w:rPr>
                <w:rFonts w:ascii="Times New Roman" w:hAnsi="Times New Roman" w:cs="Times New Roman"/>
                <w:sz w:val="20"/>
                <w:szCs w:val="20"/>
              </w:rPr>
              <w:t xml:space="preserve">кодекс Российской Федерации </w:t>
            </w:r>
            <w:r w:rsidR="008D3543">
              <w:rPr>
                <w:rFonts w:ascii="Times New Roman" w:hAnsi="Times New Roman" w:cs="Times New Roman"/>
                <w:sz w:val="20"/>
                <w:szCs w:val="20"/>
              </w:rPr>
              <w:t xml:space="preserve">внесли изменения, сейчас </w:t>
            </w:r>
            <w:r>
              <w:rPr>
                <w:rFonts w:ascii="Times New Roman" w:hAnsi="Times New Roman" w:cs="Times New Roman"/>
                <w:sz w:val="20"/>
                <w:szCs w:val="20"/>
              </w:rPr>
              <w:t>разрешение на</w:t>
            </w:r>
            <w:r w:rsidR="008D3543">
              <w:rPr>
                <w:rFonts w:ascii="Times New Roman" w:hAnsi="Times New Roman" w:cs="Times New Roman"/>
                <w:sz w:val="20"/>
                <w:szCs w:val="20"/>
              </w:rPr>
              <w:t xml:space="preserve"> строительство в отношении</w:t>
            </w:r>
            <w:r>
              <w:rPr>
                <w:rFonts w:ascii="Times New Roman" w:hAnsi="Times New Roman" w:cs="Times New Roman"/>
                <w:sz w:val="20"/>
                <w:szCs w:val="20"/>
              </w:rPr>
              <w:t xml:space="preserve"> индивидуальн</w:t>
            </w:r>
            <w:r w:rsidR="002B407C">
              <w:rPr>
                <w:rFonts w:ascii="Times New Roman" w:hAnsi="Times New Roman" w:cs="Times New Roman"/>
                <w:sz w:val="20"/>
                <w:szCs w:val="20"/>
              </w:rPr>
              <w:t xml:space="preserve">ых </w:t>
            </w:r>
            <w:r>
              <w:rPr>
                <w:rFonts w:ascii="Times New Roman" w:hAnsi="Times New Roman" w:cs="Times New Roman"/>
                <w:sz w:val="20"/>
                <w:szCs w:val="20"/>
              </w:rPr>
              <w:t>жил</w:t>
            </w:r>
            <w:r w:rsidR="002B407C">
              <w:rPr>
                <w:rFonts w:ascii="Times New Roman" w:hAnsi="Times New Roman" w:cs="Times New Roman"/>
                <w:sz w:val="20"/>
                <w:szCs w:val="20"/>
              </w:rPr>
              <w:t>ых домов</w:t>
            </w:r>
            <w:r>
              <w:rPr>
                <w:rFonts w:ascii="Times New Roman" w:hAnsi="Times New Roman" w:cs="Times New Roman"/>
                <w:sz w:val="20"/>
                <w:szCs w:val="20"/>
              </w:rPr>
              <w:t xml:space="preserve"> не </w:t>
            </w:r>
            <w:r w:rsidR="002B407C">
              <w:rPr>
                <w:rFonts w:ascii="Times New Roman" w:hAnsi="Times New Roman" w:cs="Times New Roman"/>
                <w:sz w:val="20"/>
                <w:szCs w:val="20"/>
              </w:rPr>
              <w:t>выдается, направляется уведомление о соответствии/несоответствии планируемом строительстве</w:t>
            </w:r>
          </w:p>
        </w:tc>
      </w:tr>
      <w:tr w:rsidR="008463E9" w14:paraId="3922ABD3" w14:textId="77777777" w:rsidTr="004705BE">
        <w:tc>
          <w:tcPr>
            <w:tcW w:w="487" w:type="dxa"/>
          </w:tcPr>
          <w:p w14:paraId="409E0ED6" w14:textId="77777777" w:rsidR="008D3543" w:rsidRPr="005073E8" w:rsidRDefault="008D3543" w:rsidP="002D3F32">
            <w:pPr>
              <w:jc w:val="both"/>
              <w:rPr>
                <w:rFonts w:ascii="Times New Roman" w:hAnsi="Times New Roman" w:cs="Times New Roman"/>
                <w:sz w:val="20"/>
                <w:szCs w:val="20"/>
              </w:rPr>
            </w:pPr>
          </w:p>
        </w:tc>
        <w:tc>
          <w:tcPr>
            <w:tcW w:w="1623" w:type="dxa"/>
          </w:tcPr>
          <w:p w14:paraId="0AAC0F4C" w14:textId="77777777" w:rsidR="008D3543" w:rsidRPr="005073E8" w:rsidRDefault="008D3543" w:rsidP="002D3F32">
            <w:pPr>
              <w:rPr>
                <w:rFonts w:ascii="Times New Roman" w:hAnsi="Times New Roman" w:cs="Times New Roman"/>
                <w:sz w:val="20"/>
                <w:szCs w:val="20"/>
              </w:rPr>
            </w:pPr>
          </w:p>
        </w:tc>
        <w:tc>
          <w:tcPr>
            <w:tcW w:w="488" w:type="dxa"/>
          </w:tcPr>
          <w:p w14:paraId="05D38B23" w14:textId="77777777" w:rsidR="008D3543" w:rsidRDefault="008D3543" w:rsidP="002D3F32">
            <w:pPr>
              <w:jc w:val="both"/>
              <w:rPr>
                <w:rFonts w:ascii="Times New Roman" w:hAnsi="Times New Roman" w:cs="Times New Roman"/>
                <w:sz w:val="20"/>
                <w:szCs w:val="20"/>
              </w:rPr>
            </w:pPr>
          </w:p>
        </w:tc>
        <w:tc>
          <w:tcPr>
            <w:tcW w:w="1734" w:type="dxa"/>
          </w:tcPr>
          <w:p w14:paraId="1F8D7DDB" w14:textId="77777777" w:rsidR="008D3543" w:rsidRPr="007B246E" w:rsidRDefault="008D3543" w:rsidP="002D3F32">
            <w:pPr>
              <w:jc w:val="both"/>
              <w:rPr>
                <w:rFonts w:ascii="Times New Roman" w:hAnsi="Times New Roman" w:cs="Times New Roman"/>
                <w:sz w:val="20"/>
                <w:szCs w:val="20"/>
              </w:rPr>
            </w:pPr>
          </w:p>
        </w:tc>
        <w:tc>
          <w:tcPr>
            <w:tcW w:w="2798" w:type="dxa"/>
          </w:tcPr>
          <w:p w14:paraId="1222009F" w14:textId="1551D470" w:rsidR="008D3543" w:rsidRPr="008D3543" w:rsidRDefault="008D3543" w:rsidP="00612DC7">
            <w:pPr>
              <w:jc w:val="both"/>
              <w:rPr>
                <w:rFonts w:ascii="Times New Roman" w:hAnsi="Times New Roman" w:cs="Times New Roman"/>
                <w:sz w:val="20"/>
                <w:szCs w:val="20"/>
              </w:rPr>
            </w:pPr>
            <w:r w:rsidRPr="008D3543">
              <w:rPr>
                <w:rFonts w:ascii="Times New Roman" w:hAnsi="Times New Roman" w:cs="Times New Roman"/>
                <w:sz w:val="20"/>
                <w:szCs w:val="20"/>
              </w:rPr>
              <w:t>Наименование зоны Ж-КСТ в условных обозначениях графической части привести в соответствие с наименованием этой зоны в текстовой части Правил землепользования и застройки</w:t>
            </w:r>
          </w:p>
        </w:tc>
        <w:tc>
          <w:tcPr>
            <w:tcW w:w="2499" w:type="dxa"/>
          </w:tcPr>
          <w:p w14:paraId="3D7E80DE" w14:textId="670DC415" w:rsidR="008D3543" w:rsidRDefault="002B407C" w:rsidP="002D3F32">
            <w:pPr>
              <w:jc w:val="both"/>
              <w:rPr>
                <w:rFonts w:ascii="Times New Roman" w:hAnsi="Times New Roman" w:cs="Times New Roman"/>
                <w:sz w:val="20"/>
                <w:szCs w:val="20"/>
              </w:rPr>
            </w:pPr>
            <w:r>
              <w:rPr>
                <w:rFonts w:ascii="Times New Roman" w:hAnsi="Times New Roman" w:cs="Times New Roman"/>
                <w:sz w:val="20"/>
                <w:szCs w:val="20"/>
              </w:rPr>
              <w:t>Целесообразно, в графической части указана зона садоводства, в текстовой части зона садоводства и огородничества</w:t>
            </w:r>
          </w:p>
        </w:tc>
      </w:tr>
      <w:tr w:rsidR="002B407C" w14:paraId="5ACB943E" w14:textId="77777777" w:rsidTr="004705BE">
        <w:tc>
          <w:tcPr>
            <w:tcW w:w="487" w:type="dxa"/>
          </w:tcPr>
          <w:p w14:paraId="3E159FAC" w14:textId="77777777" w:rsidR="008D3543" w:rsidRPr="005073E8" w:rsidRDefault="008D3543" w:rsidP="002D3F32">
            <w:pPr>
              <w:jc w:val="both"/>
              <w:rPr>
                <w:rFonts w:ascii="Times New Roman" w:hAnsi="Times New Roman" w:cs="Times New Roman"/>
                <w:sz w:val="20"/>
                <w:szCs w:val="20"/>
              </w:rPr>
            </w:pPr>
          </w:p>
        </w:tc>
        <w:tc>
          <w:tcPr>
            <w:tcW w:w="1623" w:type="dxa"/>
          </w:tcPr>
          <w:p w14:paraId="5E9B5FCD" w14:textId="77777777" w:rsidR="008D3543" w:rsidRPr="005073E8" w:rsidRDefault="008D3543" w:rsidP="002D3F32">
            <w:pPr>
              <w:rPr>
                <w:rFonts w:ascii="Times New Roman" w:hAnsi="Times New Roman" w:cs="Times New Roman"/>
                <w:sz w:val="20"/>
                <w:szCs w:val="20"/>
              </w:rPr>
            </w:pPr>
          </w:p>
        </w:tc>
        <w:tc>
          <w:tcPr>
            <w:tcW w:w="488" w:type="dxa"/>
          </w:tcPr>
          <w:p w14:paraId="09B71EE8" w14:textId="77777777" w:rsidR="008D3543" w:rsidRDefault="008D3543" w:rsidP="002D3F32">
            <w:pPr>
              <w:jc w:val="both"/>
              <w:rPr>
                <w:rFonts w:ascii="Times New Roman" w:hAnsi="Times New Roman" w:cs="Times New Roman"/>
                <w:sz w:val="20"/>
                <w:szCs w:val="20"/>
              </w:rPr>
            </w:pPr>
          </w:p>
        </w:tc>
        <w:tc>
          <w:tcPr>
            <w:tcW w:w="1734" w:type="dxa"/>
          </w:tcPr>
          <w:p w14:paraId="51295F2E" w14:textId="77777777" w:rsidR="008D3543" w:rsidRPr="007B246E" w:rsidRDefault="008D3543" w:rsidP="002D3F32">
            <w:pPr>
              <w:jc w:val="both"/>
              <w:rPr>
                <w:rFonts w:ascii="Times New Roman" w:hAnsi="Times New Roman" w:cs="Times New Roman"/>
                <w:sz w:val="20"/>
                <w:szCs w:val="20"/>
              </w:rPr>
            </w:pPr>
          </w:p>
        </w:tc>
        <w:tc>
          <w:tcPr>
            <w:tcW w:w="2798" w:type="dxa"/>
          </w:tcPr>
          <w:p w14:paraId="3B354AB1" w14:textId="255F1321" w:rsidR="008D3543" w:rsidRPr="008D3543" w:rsidRDefault="008D3543" w:rsidP="00612DC7">
            <w:pPr>
              <w:jc w:val="both"/>
              <w:rPr>
                <w:rFonts w:ascii="Times New Roman" w:hAnsi="Times New Roman" w:cs="Times New Roman"/>
                <w:sz w:val="20"/>
                <w:szCs w:val="20"/>
              </w:rPr>
            </w:pPr>
            <w:r w:rsidRPr="008D3543">
              <w:rPr>
                <w:rFonts w:ascii="Times New Roman" w:hAnsi="Times New Roman" w:cs="Times New Roman"/>
                <w:sz w:val="20"/>
                <w:szCs w:val="20"/>
              </w:rPr>
              <w:t xml:space="preserve">Внести изменения в </w:t>
            </w:r>
            <w:r w:rsidRPr="008D3543">
              <w:rPr>
                <w:rFonts w:ascii="Times New Roman" w:eastAsia="SimSun" w:hAnsi="Times New Roman" w:cs="Times New Roman"/>
                <w:sz w:val="20"/>
                <w:szCs w:val="20"/>
                <w:lang w:eastAsia="zh-CN"/>
              </w:rPr>
              <w:t>ограничения использования земельных участков и объектов капитального строительства</w:t>
            </w:r>
            <w:r w:rsidRPr="008D3543">
              <w:rPr>
                <w:rFonts w:ascii="Times New Roman" w:hAnsi="Times New Roman" w:cs="Times New Roman"/>
                <w:sz w:val="20"/>
                <w:szCs w:val="20"/>
              </w:rPr>
              <w:t xml:space="preserve">, установленных градостроительным регламентом территориальных зон Ж-1А, Ж-МЗ, Ж-СЗ, Ж-КСТ и ОД-2, дополнение следующего содержания: </w:t>
            </w:r>
            <w:r w:rsidRPr="008D3543">
              <w:rPr>
                <w:rFonts w:ascii="Times New Roman" w:eastAsia="SimSun" w:hAnsi="Times New Roman" w:cs="Times New Roman"/>
                <w:sz w:val="20"/>
                <w:szCs w:val="20"/>
                <w:lang w:eastAsia="zh-CN"/>
              </w:rPr>
              <w:t>«Каждый объект индивидуального жилищного строительства/садовый дом, расположенный/предполагаемый к строительству на земельном участке, должен быть обеспечен минимальной нормативной площадью земельного участка, установленной градостроительным регламентом настоящих Правил»</w:t>
            </w:r>
          </w:p>
        </w:tc>
        <w:tc>
          <w:tcPr>
            <w:tcW w:w="2499" w:type="dxa"/>
          </w:tcPr>
          <w:p w14:paraId="067F401F" w14:textId="73EA2CE9" w:rsidR="008D3543" w:rsidRDefault="002B407C" w:rsidP="002D3F32">
            <w:pPr>
              <w:jc w:val="both"/>
              <w:rPr>
                <w:rFonts w:ascii="Times New Roman" w:hAnsi="Times New Roman" w:cs="Times New Roman"/>
                <w:sz w:val="20"/>
                <w:szCs w:val="20"/>
              </w:rPr>
            </w:pPr>
            <w:r>
              <w:rPr>
                <w:rFonts w:ascii="Times New Roman" w:hAnsi="Times New Roman" w:cs="Times New Roman"/>
                <w:sz w:val="20"/>
                <w:szCs w:val="20"/>
              </w:rPr>
              <w:t>Целесообразно</w:t>
            </w:r>
            <w:r w:rsidR="008463E9">
              <w:rPr>
                <w:rFonts w:ascii="Times New Roman" w:hAnsi="Times New Roman" w:cs="Times New Roman"/>
                <w:sz w:val="20"/>
                <w:szCs w:val="20"/>
              </w:rPr>
              <w:t xml:space="preserve">, </w:t>
            </w:r>
            <w:r w:rsidR="00D71957">
              <w:rPr>
                <w:rFonts w:ascii="Times New Roman" w:hAnsi="Times New Roman" w:cs="Times New Roman"/>
                <w:sz w:val="20"/>
                <w:szCs w:val="20"/>
              </w:rPr>
              <w:t>с целью соблюдения требований части 1 статьи 11.9 земельного кодекса Российской Федерации при возможном разделе земельного участка</w:t>
            </w:r>
          </w:p>
        </w:tc>
      </w:tr>
      <w:tr w:rsidR="004705BE" w14:paraId="3EA72789" w14:textId="77777777" w:rsidTr="004705BE">
        <w:tc>
          <w:tcPr>
            <w:tcW w:w="487" w:type="dxa"/>
          </w:tcPr>
          <w:p w14:paraId="54AC4AF6" w14:textId="77777777" w:rsidR="004705BE" w:rsidRPr="005073E8" w:rsidRDefault="004705BE" w:rsidP="004705BE">
            <w:pPr>
              <w:jc w:val="both"/>
              <w:rPr>
                <w:rFonts w:ascii="Times New Roman" w:hAnsi="Times New Roman" w:cs="Times New Roman"/>
                <w:sz w:val="20"/>
                <w:szCs w:val="20"/>
              </w:rPr>
            </w:pPr>
          </w:p>
        </w:tc>
        <w:tc>
          <w:tcPr>
            <w:tcW w:w="1623" w:type="dxa"/>
          </w:tcPr>
          <w:p w14:paraId="70C491C9" w14:textId="77777777" w:rsidR="004705BE" w:rsidRPr="005073E8" w:rsidRDefault="004705BE" w:rsidP="004705BE">
            <w:pPr>
              <w:rPr>
                <w:rFonts w:ascii="Times New Roman" w:hAnsi="Times New Roman" w:cs="Times New Roman"/>
                <w:sz w:val="20"/>
                <w:szCs w:val="20"/>
              </w:rPr>
            </w:pPr>
          </w:p>
        </w:tc>
        <w:tc>
          <w:tcPr>
            <w:tcW w:w="488" w:type="dxa"/>
          </w:tcPr>
          <w:p w14:paraId="4019C4BB" w14:textId="77777777" w:rsidR="004705BE" w:rsidRDefault="004705BE" w:rsidP="004705BE">
            <w:pPr>
              <w:jc w:val="both"/>
              <w:rPr>
                <w:rFonts w:ascii="Times New Roman" w:hAnsi="Times New Roman" w:cs="Times New Roman"/>
                <w:sz w:val="20"/>
                <w:szCs w:val="20"/>
              </w:rPr>
            </w:pPr>
          </w:p>
        </w:tc>
        <w:tc>
          <w:tcPr>
            <w:tcW w:w="1734" w:type="dxa"/>
          </w:tcPr>
          <w:p w14:paraId="379D0563" w14:textId="77777777" w:rsidR="004705BE" w:rsidRPr="007B246E" w:rsidRDefault="004705BE" w:rsidP="004705BE">
            <w:pPr>
              <w:jc w:val="both"/>
              <w:rPr>
                <w:rFonts w:ascii="Times New Roman" w:hAnsi="Times New Roman" w:cs="Times New Roman"/>
                <w:sz w:val="20"/>
                <w:szCs w:val="20"/>
              </w:rPr>
            </w:pPr>
          </w:p>
        </w:tc>
        <w:tc>
          <w:tcPr>
            <w:tcW w:w="2798" w:type="dxa"/>
          </w:tcPr>
          <w:p w14:paraId="47AD01D7" w14:textId="77777777" w:rsidR="004705BE" w:rsidRPr="004705BE" w:rsidRDefault="004705BE" w:rsidP="004705BE">
            <w:pPr>
              <w:jc w:val="both"/>
              <w:rPr>
                <w:rFonts w:ascii="Times New Roman" w:eastAsia="SimSun" w:hAnsi="Times New Roman" w:cs="Times New Roman"/>
                <w:sz w:val="20"/>
                <w:szCs w:val="20"/>
                <w:lang w:eastAsia="zh-CN"/>
              </w:rPr>
            </w:pPr>
            <w:r w:rsidRPr="004705BE">
              <w:rPr>
                <w:rFonts w:ascii="Times New Roman" w:hAnsi="Times New Roman" w:cs="Times New Roman"/>
                <w:sz w:val="20"/>
                <w:szCs w:val="20"/>
              </w:rPr>
              <w:t xml:space="preserve">В </w:t>
            </w:r>
            <w:r w:rsidRPr="004705BE">
              <w:rPr>
                <w:rFonts w:ascii="Times New Roman" w:eastAsia="SimSun" w:hAnsi="Times New Roman" w:cs="Times New Roman"/>
                <w:sz w:val="20"/>
                <w:szCs w:val="20"/>
                <w:lang w:eastAsia="zh-CN"/>
              </w:rPr>
              <w:t>градостроительном регламенте территориальных зон (</w:t>
            </w:r>
            <w:r w:rsidRPr="004705BE">
              <w:rPr>
                <w:rFonts w:ascii="Times New Roman" w:hAnsi="Times New Roman" w:cs="Times New Roman"/>
                <w:sz w:val="20"/>
                <w:szCs w:val="20"/>
              </w:rPr>
              <w:t>зоны ОД-2, зоны ОД-3, зоны П-4, зоны П-5 и зоны ИТ-2);</w:t>
            </w:r>
          </w:p>
          <w:p w14:paraId="532C680D" w14:textId="77777777" w:rsidR="004705BE" w:rsidRPr="004705BE" w:rsidRDefault="004705BE" w:rsidP="004705BE">
            <w:pPr>
              <w:jc w:val="both"/>
              <w:rPr>
                <w:rFonts w:ascii="Times New Roman" w:hAnsi="Times New Roman" w:cs="Times New Roman"/>
                <w:bCs/>
                <w:sz w:val="20"/>
                <w:szCs w:val="20"/>
              </w:rPr>
            </w:pPr>
            <w:r w:rsidRPr="004705BE">
              <w:rPr>
                <w:rFonts w:ascii="Times New Roman" w:eastAsia="SimSun" w:hAnsi="Times New Roman" w:cs="Times New Roman"/>
                <w:sz w:val="20"/>
                <w:szCs w:val="20"/>
                <w:lang w:eastAsia="zh-CN"/>
              </w:rPr>
              <w:t xml:space="preserve">1) для </w:t>
            </w:r>
            <w:r w:rsidRPr="004705BE">
              <w:rPr>
                <w:rFonts w:ascii="Times New Roman" w:hAnsi="Times New Roman" w:cs="Times New Roman"/>
                <w:sz w:val="20"/>
                <w:szCs w:val="20"/>
              </w:rPr>
              <w:t>видов разрешенного использования «</w:t>
            </w:r>
            <w:r w:rsidRPr="004705BE">
              <w:rPr>
                <w:rFonts w:ascii="Times New Roman" w:eastAsia="SimSun" w:hAnsi="Times New Roman" w:cs="Times New Roman"/>
                <w:sz w:val="20"/>
                <w:szCs w:val="20"/>
                <w:lang w:eastAsia="zh-CN"/>
              </w:rPr>
              <w:t>[</w:t>
            </w:r>
            <w:r w:rsidRPr="004705BE">
              <w:rPr>
                <w:rFonts w:ascii="Times New Roman" w:hAnsi="Times New Roman" w:cs="Times New Roman"/>
                <w:sz w:val="20"/>
                <w:szCs w:val="20"/>
                <w:lang w:eastAsia="zh-CN"/>
              </w:rPr>
              <w:t>4.9.1.1</w:t>
            </w:r>
            <w:r w:rsidRPr="004705BE">
              <w:rPr>
                <w:rFonts w:ascii="Times New Roman" w:eastAsia="SimSun" w:hAnsi="Times New Roman" w:cs="Times New Roman"/>
                <w:sz w:val="20"/>
                <w:szCs w:val="20"/>
                <w:lang w:eastAsia="zh-CN"/>
              </w:rPr>
              <w:t>] - Заправка транспортных средств», «[</w:t>
            </w:r>
            <w:r w:rsidRPr="004705BE">
              <w:rPr>
                <w:rFonts w:ascii="Times New Roman" w:hAnsi="Times New Roman" w:cs="Times New Roman"/>
                <w:sz w:val="20"/>
                <w:szCs w:val="20"/>
                <w:lang w:eastAsia="zh-CN"/>
              </w:rPr>
              <w:t>4.9.1.3</w:t>
            </w:r>
            <w:r w:rsidRPr="004705BE">
              <w:rPr>
                <w:rFonts w:ascii="Times New Roman" w:eastAsia="SimSun" w:hAnsi="Times New Roman" w:cs="Times New Roman"/>
                <w:sz w:val="20"/>
                <w:szCs w:val="20"/>
                <w:lang w:eastAsia="zh-CN"/>
              </w:rPr>
              <w:t>] - Автомобильные мойки», «[</w:t>
            </w:r>
            <w:r w:rsidRPr="004705BE">
              <w:rPr>
                <w:rFonts w:ascii="Times New Roman" w:hAnsi="Times New Roman" w:cs="Times New Roman"/>
                <w:sz w:val="20"/>
                <w:szCs w:val="20"/>
                <w:lang w:eastAsia="zh-CN"/>
              </w:rPr>
              <w:t>4.9.1.4</w:t>
            </w:r>
            <w:r w:rsidRPr="004705BE">
              <w:rPr>
                <w:rFonts w:ascii="Times New Roman" w:eastAsia="SimSun" w:hAnsi="Times New Roman" w:cs="Times New Roman"/>
                <w:sz w:val="20"/>
                <w:szCs w:val="20"/>
                <w:lang w:eastAsia="zh-CN"/>
              </w:rPr>
              <w:t xml:space="preserve">] - Ремонт автомобилей», установить следующие параметры </w:t>
            </w:r>
            <w:r w:rsidRPr="004705BE">
              <w:rPr>
                <w:rFonts w:ascii="Times New Roman" w:eastAsia="SimSun" w:hAnsi="Times New Roman" w:cs="Times New Roman"/>
                <w:bCs/>
                <w:sz w:val="20"/>
                <w:szCs w:val="20"/>
                <w:lang w:eastAsia="zh-CN"/>
              </w:rPr>
              <w:t>«</w:t>
            </w:r>
            <w:r w:rsidRPr="004705BE">
              <w:rPr>
                <w:rFonts w:ascii="Times New Roman" w:hAnsi="Times New Roman" w:cs="Times New Roman"/>
                <w:bCs/>
                <w:sz w:val="20"/>
                <w:szCs w:val="20"/>
              </w:rPr>
              <w:t xml:space="preserve">минимальная ширина земельных участков – 12 м» и </w:t>
            </w:r>
            <w:r w:rsidRPr="004705BE">
              <w:rPr>
                <w:rFonts w:ascii="Times New Roman" w:eastAsia="SimSun" w:hAnsi="Times New Roman" w:cs="Times New Roman"/>
                <w:bCs/>
                <w:sz w:val="20"/>
                <w:szCs w:val="20"/>
                <w:lang w:eastAsia="zh-CN"/>
              </w:rPr>
              <w:t>«</w:t>
            </w:r>
            <w:r w:rsidRPr="004705BE">
              <w:rPr>
                <w:rFonts w:ascii="Times New Roman" w:hAnsi="Times New Roman" w:cs="Times New Roman"/>
                <w:bCs/>
                <w:sz w:val="20"/>
                <w:szCs w:val="20"/>
              </w:rPr>
              <w:t xml:space="preserve">минимальные отступы от </w:t>
            </w:r>
            <w:r w:rsidRPr="004705BE">
              <w:rPr>
                <w:rFonts w:ascii="Times New Roman" w:hAnsi="Times New Roman" w:cs="Times New Roman"/>
                <w:bCs/>
                <w:sz w:val="20"/>
                <w:szCs w:val="20"/>
              </w:rPr>
              <w:lastRenderedPageBreak/>
              <w:t>границ земельных участков – 3 м»;</w:t>
            </w:r>
          </w:p>
          <w:p w14:paraId="69A0977B" w14:textId="77777777" w:rsidR="004705BE" w:rsidRPr="004705BE" w:rsidRDefault="004705BE" w:rsidP="004705BE">
            <w:pPr>
              <w:jc w:val="both"/>
              <w:rPr>
                <w:rFonts w:ascii="Times New Roman" w:eastAsia="SimSun" w:hAnsi="Times New Roman" w:cs="Times New Roman"/>
                <w:sz w:val="20"/>
                <w:szCs w:val="20"/>
                <w:lang w:eastAsia="zh-CN"/>
              </w:rPr>
            </w:pPr>
            <w:r w:rsidRPr="004705BE">
              <w:rPr>
                <w:rFonts w:ascii="Times New Roman" w:eastAsia="SimSun" w:hAnsi="Times New Roman" w:cs="Times New Roman"/>
                <w:sz w:val="20"/>
                <w:szCs w:val="20"/>
                <w:lang w:eastAsia="zh-CN"/>
              </w:rPr>
              <w:t xml:space="preserve">2) откорректировать значение параметра </w:t>
            </w:r>
            <w:r w:rsidRPr="004705BE">
              <w:rPr>
                <w:rFonts w:ascii="Times New Roman" w:hAnsi="Times New Roman" w:cs="Times New Roman"/>
                <w:sz w:val="20"/>
                <w:szCs w:val="20"/>
              </w:rPr>
              <w:t>«минимальные отступы от границ земельных участков</w:t>
            </w:r>
            <w:r w:rsidRPr="004705BE">
              <w:rPr>
                <w:rFonts w:ascii="Times New Roman" w:eastAsia="SimSun" w:hAnsi="Times New Roman" w:cs="Times New Roman"/>
                <w:sz w:val="20"/>
                <w:szCs w:val="20"/>
                <w:lang w:eastAsia="zh-CN"/>
              </w:rPr>
              <w:t>» для условно-разрешенного вида «[2.7.1] - Хранение автотранспорта» (изменить с 0 м на 1 м);</w:t>
            </w:r>
          </w:p>
          <w:p w14:paraId="1DE47D6F" w14:textId="3FB2E4B7" w:rsidR="004705BE" w:rsidRPr="004705BE" w:rsidRDefault="004705BE" w:rsidP="004705BE">
            <w:pPr>
              <w:jc w:val="both"/>
              <w:rPr>
                <w:rFonts w:ascii="Times New Roman" w:hAnsi="Times New Roman" w:cs="Times New Roman"/>
                <w:bCs/>
                <w:sz w:val="20"/>
                <w:szCs w:val="20"/>
              </w:rPr>
            </w:pPr>
          </w:p>
        </w:tc>
        <w:tc>
          <w:tcPr>
            <w:tcW w:w="2499" w:type="dxa"/>
          </w:tcPr>
          <w:p w14:paraId="48FB34CE" w14:textId="77777777" w:rsidR="004705BE" w:rsidRDefault="004705BE" w:rsidP="004705BE">
            <w:pPr>
              <w:jc w:val="both"/>
              <w:rPr>
                <w:rFonts w:ascii="Times New Roman" w:hAnsi="Times New Roman" w:cs="Times New Roman"/>
                <w:sz w:val="20"/>
                <w:szCs w:val="20"/>
              </w:rPr>
            </w:pPr>
            <w:r>
              <w:rPr>
                <w:rFonts w:ascii="Times New Roman" w:hAnsi="Times New Roman" w:cs="Times New Roman"/>
                <w:sz w:val="20"/>
                <w:szCs w:val="20"/>
              </w:rPr>
              <w:lastRenderedPageBreak/>
              <w:t>Целесообразно, на данный момент указанные параметры в Правилах не зафиксированы для данных видов разрешенного использования в указанной территориальной зоне</w:t>
            </w:r>
          </w:p>
          <w:p w14:paraId="03E78252" w14:textId="77777777" w:rsidR="004705BE" w:rsidRDefault="004705BE" w:rsidP="004705BE">
            <w:pPr>
              <w:jc w:val="both"/>
              <w:rPr>
                <w:rFonts w:ascii="Times New Roman" w:hAnsi="Times New Roman" w:cs="Times New Roman"/>
                <w:sz w:val="20"/>
                <w:szCs w:val="20"/>
              </w:rPr>
            </w:pPr>
          </w:p>
          <w:p w14:paraId="210DCDAC" w14:textId="77777777" w:rsidR="004705BE" w:rsidRDefault="004705BE" w:rsidP="004705BE">
            <w:pPr>
              <w:jc w:val="both"/>
              <w:rPr>
                <w:rFonts w:ascii="Times New Roman" w:hAnsi="Times New Roman" w:cs="Times New Roman"/>
                <w:sz w:val="20"/>
                <w:szCs w:val="20"/>
              </w:rPr>
            </w:pPr>
          </w:p>
          <w:p w14:paraId="4852F661" w14:textId="77777777" w:rsidR="004705BE" w:rsidRDefault="004705BE" w:rsidP="004705BE">
            <w:pPr>
              <w:jc w:val="both"/>
              <w:rPr>
                <w:rFonts w:ascii="Times New Roman" w:hAnsi="Times New Roman" w:cs="Times New Roman"/>
                <w:sz w:val="20"/>
                <w:szCs w:val="20"/>
              </w:rPr>
            </w:pPr>
          </w:p>
          <w:p w14:paraId="189B20C0" w14:textId="77777777" w:rsidR="004705BE" w:rsidRDefault="004705BE" w:rsidP="004705BE">
            <w:pPr>
              <w:jc w:val="both"/>
              <w:rPr>
                <w:rFonts w:ascii="Times New Roman" w:hAnsi="Times New Roman" w:cs="Times New Roman"/>
                <w:sz w:val="20"/>
                <w:szCs w:val="20"/>
              </w:rPr>
            </w:pPr>
          </w:p>
          <w:p w14:paraId="59B695AC" w14:textId="77777777" w:rsidR="004705BE" w:rsidRDefault="004705BE" w:rsidP="004705BE">
            <w:pPr>
              <w:jc w:val="both"/>
              <w:rPr>
                <w:rFonts w:ascii="Times New Roman" w:hAnsi="Times New Roman" w:cs="Times New Roman"/>
                <w:sz w:val="20"/>
                <w:szCs w:val="20"/>
              </w:rPr>
            </w:pPr>
          </w:p>
          <w:p w14:paraId="1CCA0CFB" w14:textId="77777777" w:rsidR="004705BE" w:rsidRDefault="004705BE" w:rsidP="004705BE">
            <w:pPr>
              <w:jc w:val="both"/>
              <w:rPr>
                <w:rFonts w:ascii="Times New Roman" w:hAnsi="Times New Roman" w:cs="Times New Roman"/>
                <w:sz w:val="20"/>
                <w:szCs w:val="20"/>
              </w:rPr>
            </w:pPr>
          </w:p>
          <w:p w14:paraId="2EBE1634" w14:textId="77777777" w:rsidR="004705BE" w:rsidRDefault="004705BE" w:rsidP="004705BE">
            <w:pPr>
              <w:jc w:val="both"/>
              <w:rPr>
                <w:rFonts w:ascii="Times New Roman" w:hAnsi="Times New Roman" w:cs="Times New Roman"/>
                <w:sz w:val="20"/>
                <w:szCs w:val="20"/>
              </w:rPr>
            </w:pPr>
          </w:p>
          <w:p w14:paraId="7549F3EE" w14:textId="77777777" w:rsidR="004705BE" w:rsidRDefault="004705BE" w:rsidP="004705BE">
            <w:pPr>
              <w:jc w:val="both"/>
              <w:rPr>
                <w:rFonts w:ascii="Times New Roman" w:hAnsi="Times New Roman" w:cs="Times New Roman"/>
                <w:sz w:val="20"/>
                <w:szCs w:val="20"/>
              </w:rPr>
            </w:pPr>
          </w:p>
          <w:p w14:paraId="3113DDAE" w14:textId="77777777" w:rsidR="004705BE" w:rsidRDefault="004705BE" w:rsidP="004705BE">
            <w:pPr>
              <w:jc w:val="both"/>
              <w:rPr>
                <w:rFonts w:ascii="Times New Roman" w:hAnsi="Times New Roman" w:cs="Times New Roman"/>
                <w:sz w:val="20"/>
                <w:szCs w:val="20"/>
              </w:rPr>
            </w:pPr>
          </w:p>
          <w:p w14:paraId="5211A5B3" w14:textId="77777777" w:rsidR="004705BE" w:rsidRDefault="004705BE" w:rsidP="004705BE">
            <w:pPr>
              <w:jc w:val="both"/>
              <w:rPr>
                <w:rFonts w:ascii="Times New Roman" w:hAnsi="Times New Roman" w:cs="Times New Roman"/>
                <w:sz w:val="20"/>
                <w:szCs w:val="20"/>
              </w:rPr>
            </w:pPr>
          </w:p>
          <w:p w14:paraId="6F99EA7F" w14:textId="77777777" w:rsidR="004705BE" w:rsidRDefault="004705BE" w:rsidP="004705BE">
            <w:pPr>
              <w:jc w:val="both"/>
              <w:rPr>
                <w:rFonts w:ascii="Times New Roman" w:hAnsi="Times New Roman" w:cs="Times New Roman"/>
                <w:sz w:val="20"/>
                <w:szCs w:val="20"/>
              </w:rPr>
            </w:pPr>
          </w:p>
          <w:p w14:paraId="0CC431BC" w14:textId="77777777" w:rsidR="004705BE" w:rsidRDefault="004705BE" w:rsidP="004705BE">
            <w:pPr>
              <w:jc w:val="both"/>
              <w:rPr>
                <w:rFonts w:ascii="Times New Roman" w:hAnsi="Times New Roman" w:cs="Times New Roman"/>
                <w:sz w:val="20"/>
                <w:szCs w:val="20"/>
              </w:rPr>
            </w:pPr>
          </w:p>
          <w:p w14:paraId="7896EB1D" w14:textId="77777777" w:rsidR="004705BE" w:rsidRDefault="004705BE" w:rsidP="004705BE">
            <w:pPr>
              <w:jc w:val="both"/>
              <w:rPr>
                <w:rFonts w:ascii="Times New Roman" w:hAnsi="Times New Roman" w:cs="Times New Roman"/>
                <w:sz w:val="20"/>
                <w:szCs w:val="20"/>
              </w:rPr>
            </w:pPr>
          </w:p>
          <w:p w14:paraId="72446240" w14:textId="77777777" w:rsidR="004705BE" w:rsidRDefault="004705BE" w:rsidP="004705BE">
            <w:pPr>
              <w:jc w:val="both"/>
              <w:rPr>
                <w:rFonts w:ascii="Times New Roman" w:hAnsi="Times New Roman" w:cs="Times New Roman"/>
                <w:sz w:val="20"/>
                <w:szCs w:val="20"/>
              </w:rPr>
            </w:pPr>
          </w:p>
          <w:p w14:paraId="1C18FFB9" w14:textId="77777777" w:rsidR="004705BE" w:rsidRDefault="004705BE" w:rsidP="004705BE">
            <w:pPr>
              <w:jc w:val="both"/>
              <w:rPr>
                <w:rFonts w:ascii="Times New Roman" w:hAnsi="Times New Roman" w:cs="Times New Roman"/>
                <w:sz w:val="20"/>
                <w:szCs w:val="20"/>
              </w:rPr>
            </w:pPr>
          </w:p>
          <w:p w14:paraId="418FF268" w14:textId="77777777" w:rsidR="004705BE" w:rsidRDefault="004705BE" w:rsidP="004705BE">
            <w:pPr>
              <w:jc w:val="both"/>
              <w:rPr>
                <w:rFonts w:ascii="Times New Roman" w:hAnsi="Times New Roman" w:cs="Times New Roman"/>
                <w:sz w:val="20"/>
                <w:szCs w:val="20"/>
              </w:rPr>
            </w:pPr>
          </w:p>
          <w:p w14:paraId="61ACD653" w14:textId="4CFD1A52" w:rsidR="004705BE" w:rsidRDefault="004705BE" w:rsidP="004705BE">
            <w:pPr>
              <w:jc w:val="both"/>
              <w:rPr>
                <w:rFonts w:ascii="Times New Roman" w:hAnsi="Times New Roman" w:cs="Times New Roman"/>
                <w:sz w:val="20"/>
                <w:szCs w:val="20"/>
              </w:rPr>
            </w:pPr>
          </w:p>
        </w:tc>
      </w:tr>
      <w:tr w:rsidR="004705BE" w14:paraId="740D85ED" w14:textId="77777777" w:rsidTr="004705BE">
        <w:tc>
          <w:tcPr>
            <w:tcW w:w="487" w:type="dxa"/>
          </w:tcPr>
          <w:p w14:paraId="7D19BF69" w14:textId="77777777" w:rsidR="004705BE" w:rsidRPr="005073E8" w:rsidRDefault="004705BE" w:rsidP="004705BE">
            <w:pPr>
              <w:jc w:val="both"/>
              <w:rPr>
                <w:rFonts w:ascii="Times New Roman" w:hAnsi="Times New Roman" w:cs="Times New Roman"/>
                <w:sz w:val="20"/>
                <w:szCs w:val="20"/>
              </w:rPr>
            </w:pPr>
          </w:p>
        </w:tc>
        <w:tc>
          <w:tcPr>
            <w:tcW w:w="1623" w:type="dxa"/>
          </w:tcPr>
          <w:p w14:paraId="5FD10A84" w14:textId="77777777" w:rsidR="004705BE" w:rsidRPr="005073E8" w:rsidRDefault="004705BE" w:rsidP="004705BE">
            <w:pPr>
              <w:rPr>
                <w:rFonts w:ascii="Times New Roman" w:hAnsi="Times New Roman" w:cs="Times New Roman"/>
                <w:sz w:val="20"/>
                <w:szCs w:val="20"/>
              </w:rPr>
            </w:pPr>
          </w:p>
        </w:tc>
        <w:tc>
          <w:tcPr>
            <w:tcW w:w="488" w:type="dxa"/>
          </w:tcPr>
          <w:p w14:paraId="718D4F07" w14:textId="77777777" w:rsidR="004705BE" w:rsidRDefault="004705BE" w:rsidP="004705BE">
            <w:pPr>
              <w:jc w:val="both"/>
              <w:rPr>
                <w:rFonts w:ascii="Times New Roman" w:hAnsi="Times New Roman" w:cs="Times New Roman"/>
                <w:sz w:val="20"/>
                <w:szCs w:val="20"/>
              </w:rPr>
            </w:pPr>
          </w:p>
        </w:tc>
        <w:tc>
          <w:tcPr>
            <w:tcW w:w="1734" w:type="dxa"/>
          </w:tcPr>
          <w:p w14:paraId="551DC105" w14:textId="77777777" w:rsidR="004705BE" w:rsidRPr="007B246E" w:rsidRDefault="004705BE" w:rsidP="004705BE">
            <w:pPr>
              <w:jc w:val="both"/>
              <w:rPr>
                <w:rFonts w:ascii="Times New Roman" w:hAnsi="Times New Roman" w:cs="Times New Roman"/>
                <w:sz w:val="20"/>
                <w:szCs w:val="20"/>
              </w:rPr>
            </w:pPr>
          </w:p>
        </w:tc>
        <w:tc>
          <w:tcPr>
            <w:tcW w:w="2798" w:type="dxa"/>
          </w:tcPr>
          <w:p w14:paraId="7182B1DB" w14:textId="6D95DED8" w:rsidR="004705BE" w:rsidRPr="004705BE" w:rsidRDefault="004705BE" w:rsidP="004705BE">
            <w:pPr>
              <w:jc w:val="both"/>
              <w:rPr>
                <w:rFonts w:ascii="Times New Roman" w:hAnsi="Times New Roman" w:cs="Times New Roman"/>
                <w:sz w:val="20"/>
                <w:szCs w:val="20"/>
              </w:rPr>
            </w:pPr>
            <w:r w:rsidRPr="004705BE">
              <w:rPr>
                <w:rFonts w:ascii="Times New Roman" w:hAnsi="Times New Roman" w:cs="Times New Roman"/>
                <w:sz w:val="20"/>
                <w:szCs w:val="20"/>
              </w:rPr>
              <w:t xml:space="preserve">Из </w:t>
            </w:r>
            <w:r w:rsidRPr="004705BE">
              <w:rPr>
                <w:rFonts w:ascii="Times New Roman" w:eastAsia="SimSun" w:hAnsi="Times New Roman" w:cs="Times New Roman"/>
                <w:sz w:val="20"/>
                <w:szCs w:val="20"/>
                <w:lang w:eastAsia="zh-CN"/>
              </w:rPr>
              <w:t>градостроительного регламента территориально</w:t>
            </w:r>
            <w:r w:rsidR="005018AA">
              <w:rPr>
                <w:rFonts w:ascii="Times New Roman" w:eastAsia="SimSun" w:hAnsi="Times New Roman" w:cs="Times New Roman"/>
                <w:sz w:val="20"/>
                <w:szCs w:val="20"/>
                <w:lang w:eastAsia="zh-CN"/>
              </w:rPr>
              <w:t>й</w:t>
            </w:r>
            <w:r w:rsidRPr="004705BE">
              <w:rPr>
                <w:rFonts w:ascii="Times New Roman" w:eastAsia="SimSun" w:hAnsi="Times New Roman" w:cs="Times New Roman"/>
                <w:sz w:val="20"/>
                <w:szCs w:val="20"/>
                <w:lang w:eastAsia="zh-CN"/>
              </w:rPr>
              <w:t xml:space="preserve"> зоны П-4</w:t>
            </w:r>
            <w:r w:rsidRPr="004705BE">
              <w:rPr>
                <w:rFonts w:ascii="Times New Roman" w:hAnsi="Times New Roman" w:cs="Times New Roman"/>
                <w:sz w:val="20"/>
                <w:szCs w:val="20"/>
              </w:rPr>
              <w:t xml:space="preserve"> </w:t>
            </w:r>
            <w:r w:rsidRPr="004705BE">
              <w:rPr>
                <w:rFonts w:ascii="Times New Roman" w:eastAsia="SimSun" w:hAnsi="Times New Roman" w:cs="Times New Roman"/>
                <w:sz w:val="20"/>
                <w:szCs w:val="20"/>
                <w:lang w:eastAsia="zh-CN"/>
              </w:rPr>
              <w:t>исключить добавленный условно-разрешенный вид «[</w:t>
            </w:r>
            <w:r w:rsidRPr="004705BE">
              <w:rPr>
                <w:rFonts w:ascii="Times New Roman" w:hAnsi="Times New Roman" w:cs="Times New Roman"/>
                <w:sz w:val="20"/>
                <w:szCs w:val="20"/>
                <w:lang w:eastAsia="zh-CN"/>
              </w:rPr>
              <w:t>4.4</w:t>
            </w:r>
            <w:r w:rsidRPr="004705BE">
              <w:rPr>
                <w:rFonts w:ascii="Times New Roman" w:eastAsia="SimSun" w:hAnsi="Times New Roman" w:cs="Times New Roman"/>
                <w:sz w:val="20"/>
                <w:szCs w:val="20"/>
                <w:lang w:eastAsia="zh-CN"/>
              </w:rPr>
              <w:t>] - Магазины»</w:t>
            </w:r>
          </w:p>
        </w:tc>
        <w:tc>
          <w:tcPr>
            <w:tcW w:w="2499" w:type="dxa"/>
          </w:tcPr>
          <w:p w14:paraId="3DEE24FB" w14:textId="385ABACF" w:rsidR="004705BE" w:rsidRDefault="00D71957" w:rsidP="004705BE">
            <w:pPr>
              <w:jc w:val="both"/>
              <w:rPr>
                <w:rFonts w:ascii="Times New Roman" w:hAnsi="Times New Roman" w:cs="Times New Roman"/>
                <w:sz w:val="20"/>
                <w:szCs w:val="20"/>
              </w:rPr>
            </w:pPr>
            <w:r>
              <w:rPr>
                <w:rFonts w:ascii="Times New Roman" w:hAnsi="Times New Roman" w:cs="Times New Roman"/>
                <w:sz w:val="20"/>
                <w:szCs w:val="20"/>
              </w:rPr>
              <w:t>Исключить (техническая ошибка), в 2020 году указанный вид был исключен из Регламента на основании рекомендаций департамента по архитектуре и градостроительству Краснодарского края.</w:t>
            </w:r>
          </w:p>
        </w:tc>
      </w:tr>
    </w:tbl>
    <w:p w14:paraId="4AD01BED" w14:textId="1F142603" w:rsidR="004D55CF" w:rsidRDefault="004D55CF" w:rsidP="004531A6">
      <w:pPr>
        <w:spacing w:after="0" w:line="240" w:lineRule="auto"/>
        <w:jc w:val="both"/>
        <w:rPr>
          <w:rFonts w:ascii="Times New Roman" w:hAnsi="Times New Roman" w:cs="Times New Roman"/>
          <w:sz w:val="28"/>
          <w:szCs w:val="28"/>
        </w:rPr>
      </w:pPr>
    </w:p>
    <w:p w14:paraId="3A4AA42E" w14:textId="4C131C90" w:rsidR="00CD4A02" w:rsidRDefault="00CD4A02" w:rsidP="006024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Выводы </w:t>
      </w:r>
      <w:r w:rsidR="007B246E">
        <w:rPr>
          <w:rFonts w:ascii="Times New Roman" w:hAnsi="Times New Roman" w:cs="Times New Roman"/>
          <w:sz w:val="28"/>
          <w:szCs w:val="28"/>
        </w:rPr>
        <w:t xml:space="preserve">Комиссии </w:t>
      </w:r>
      <w:r>
        <w:rPr>
          <w:rFonts w:ascii="Times New Roman" w:hAnsi="Times New Roman" w:cs="Times New Roman"/>
          <w:sz w:val="28"/>
          <w:szCs w:val="28"/>
        </w:rPr>
        <w:t>по результатам публичных слушаний:</w:t>
      </w:r>
      <w:r w:rsidR="007B246E">
        <w:rPr>
          <w:rFonts w:ascii="Times New Roman" w:hAnsi="Times New Roman" w:cs="Times New Roman"/>
          <w:sz w:val="28"/>
          <w:szCs w:val="28"/>
        </w:rPr>
        <w:t xml:space="preserve"> после анализа внесенных предложений в соответствии со статьей 31 Градостроительного кодекса Российской Федерации, Комиссия признает</w:t>
      </w:r>
      <w:r>
        <w:rPr>
          <w:rFonts w:ascii="Times New Roman" w:hAnsi="Times New Roman" w:cs="Times New Roman"/>
          <w:sz w:val="28"/>
          <w:szCs w:val="28"/>
        </w:rPr>
        <w:t xml:space="preserve"> публичные слушания состоявшимися в соответствии с требованиями действующего законодательства Российской </w:t>
      </w:r>
      <w:r w:rsidR="008463E9">
        <w:rPr>
          <w:rFonts w:ascii="Times New Roman" w:hAnsi="Times New Roman" w:cs="Times New Roman"/>
          <w:sz w:val="28"/>
          <w:szCs w:val="28"/>
        </w:rPr>
        <w:t xml:space="preserve">  </w:t>
      </w:r>
      <w:r>
        <w:rPr>
          <w:rFonts w:ascii="Times New Roman" w:hAnsi="Times New Roman" w:cs="Times New Roman"/>
          <w:sz w:val="28"/>
          <w:szCs w:val="28"/>
        </w:rPr>
        <w:t>Федерации</w:t>
      </w:r>
      <w:r w:rsidR="008463E9">
        <w:rPr>
          <w:rFonts w:ascii="Times New Roman" w:hAnsi="Times New Roman" w:cs="Times New Roman"/>
          <w:sz w:val="28"/>
          <w:szCs w:val="28"/>
        </w:rPr>
        <w:t xml:space="preserve">  </w:t>
      </w:r>
      <w:r>
        <w:rPr>
          <w:rFonts w:ascii="Times New Roman" w:hAnsi="Times New Roman" w:cs="Times New Roman"/>
          <w:sz w:val="28"/>
          <w:szCs w:val="28"/>
        </w:rPr>
        <w:t xml:space="preserve"> и</w:t>
      </w:r>
      <w:r w:rsidR="008463E9">
        <w:rPr>
          <w:rFonts w:ascii="Times New Roman" w:hAnsi="Times New Roman" w:cs="Times New Roman"/>
          <w:sz w:val="28"/>
          <w:szCs w:val="28"/>
        </w:rPr>
        <w:t xml:space="preserve">  </w:t>
      </w:r>
      <w:r>
        <w:rPr>
          <w:rFonts w:ascii="Times New Roman" w:hAnsi="Times New Roman" w:cs="Times New Roman"/>
          <w:sz w:val="28"/>
          <w:szCs w:val="28"/>
        </w:rPr>
        <w:t xml:space="preserve"> нормативно-правовыми актами администрации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-Лабинского городского поселения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-Лабинского района</w:t>
      </w:r>
      <w:r w:rsidR="00AB15EE">
        <w:rPr>
          <w:rFonts w:ascii="Times New Roman" w:hAnsi="Times New Roman" w:cs="Times New Roman"/>
          <w:sz w:val="28"/>
          <w:szCs w:val="28"/>
        </w:rPr>
        <w:t xml:space="preserve">, одобряет и направляет Проект о внесении изменений в Правила землепользования и застройки </w:t>
      </w:r>
      <w:proofErr w:type="spellStart"/>
      <w:r w:rsidR="00AB15EE">
        <w:rPr>
          <w:rFonts w:ascii="Times New Roman" w:hAnsi="Times New Roman" w:cs="Times New Roman"/>
          <w:sz w:val="28"/>
          <w:szCs w:val="28"/>
        </w:rPr>
        <w:t>Усть</w:t>
      </w:r>
      <w:proofErr w:type="spellEnd"/>
      <w:r w:rsidR="00AB15EE">
        <w:rPr>
          <w:rFonts w:ascii="Times New Roman" w:hAnsi="Times New Roman" w:cs="Times New Roman"/>
          <w:sz w:val="28"/>
          <w:szCs w:val="28"/>
        </w:rPr>
        <w:t xml:space="preserve">-Лабинского городского поселения </w:t>
      </w:r>
      <w:proofErr w:type="spellStart"/>
      <w:r w:rsidR="00AB15EE">
        <w:rPr>
          <w:rFonts w:ascii="Times New Roman" w:hAnsi="Times New Roman" w:cs="Times New Roman"/>
          <w:sz w:val="28"/>
          <w:szCs w:val="28"/>
        </w:rPr>
        <w:t>Усть</w:t>
      </w:r>
      <w:proofErr w:type="spellEnd"/>
      <w:r w:rsidR="00AB15EE">
        <w:rPr>
          <w:rFonts w:ascii="Times New Roman" w:hAnsi="Times New Roman" w:cs="Times New Roman"/>
          <w:sz w:val="28"/>
          <w:szCs w:val="28"/>
        </w:rPr>
        <w:t xml:space="preserve">-Лабинского района главе </w:t>
      </w:r>
      <w:proofErr w:type="spellStart"/>
      <w:r w:rsidR="00AB15EE">
        <w:rPr>
          <w:rFonts w:ascii="Times New Roman" w:hAnsi="Times New Roman" w:cs="Times New Roman"/>
          <w:sz w:val="28"/>
          <w:szCs w:val="28"/>
        </w:rPr>
        <w:t>Усть</w:t>
      </w:r>
      <w:proofErr w:type="spellEnd"/>
      <w:r w:rsidR="00AB15EE">
        <w:rPr>
          <w:rFonts w:ascii="Times New Roman" w:hAnsi="Times New Roman" w:cs="Times New Roman"/>
          <w:sz w:val="28"/>
          <w:szCs w:val="28"/>
        </w:rPr>
        <w:t xml:space="preserve">-Лабинского городского поселения </w:t>
      </w:r>
      <w:proofErr w:type="spellStart"/>
      <w:r w:rsidR="00AB15EE">
        <w:rPr>
          <w:rFonts w:ascii="Times New Roman" w:hAnsi="Times New Roman" w:cs="Times New Roman"/>
          <w:sz w:val="28"/>
          <w:szCs w:val="28"/>
        </w:rPr>
        <w:t>Усть</w:t>
      </w:r>
      <w:proofErr w:type="spellEnd"/>
      <w:r w:rsidR="00AB15EE">
        <w:rPr>
          <w:rFonts w:ascii="Times New Roman" w:hAnsi="Times New Roman" w:cs="Times New Roman"/>
          <w:sz w:val="28"/>
          <w:szCs w:val="28"/>
        </w:rPr>
        <w:t>-Лабинского района.</w:t>
      </w:r>
    </w:p>
    <w:p w14:paraId="1992DE41" w14:textId="301E9D41" w:rsidR="0032758E" w:rsidRPr="00075A1E" w:rsidRDefault="0032758E" w:rsidP="0032758E">
      <w:pPr>
        <w:ind w:firstLine="709"/>
        <w:contextualSpacing/>
        <w:jc w:val="both"/>
        <w:rPr>
          <w:rFonts w:ascii="Times New Roman" w:eastAsia="Times New Roman" w:hAnsi="Times New Roman" w:cs="Times New Roman"/>
          <w:sz w:val="28"/>
          <w:szCs w:val="24"/>
          <w:lang w:eastAsia="ru-RU"/>
        </w:rPr>
      </w:pPr>
      <w:r w:rsidRPr="00075A1E">
        <w:rPr>
          <w:rFonts w:ascii="Times New Roman" w:eastAsia="Times New Roman" w:hAnsi="Times New Roman" w:cs="Times New Roman"/>
          <w:sz w:val="28"/>
          <w:szCs w:val="24"/>
          <w:lang w:eastAsia="ru-RU"/>
        </w:rPr>
        <w:t>В целях доведения информации о результатах публичных слушаний по проекту</w:t>
      </w:r>
      <w:r>
        <w:rPr>
          <w:rFonts w:ascii="Times New Roman" w:eastAsia="Times New Roman" w:hAnsi="Times New Roman" w:cs="Times New Roman"/>
          <w:sz w:val="28"/>
          <w:szCs w:val="24"/>
          <w:lang w:eastAsia="ru-RU"/>
        </w:rPr>
        <w:t xml:space="preserve"> </w:t>
      </w:r>
      <w:r w:rsidR="008463E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w:t>
      </w:r>
      <w:r w:rsidR="008463E9">
        <w:rPr>
          <w:rFonts w:ascii="Times New Roman" w:eastAsia="Times New Roman" w:hAnsi="Times New Roman" w:cs="Times New Roman"/>
          <w:sz w:val="28"/>
          <w:szCs w:val="24"/>
          <w:lang w:eastAsia="ru-RU"/>
        </w:rPr>
        <w:t xml:space="preserve">   </w:t>
      </w:r>
      <w:r w:rsidRPr="00075A1E">
        <w:rPr>
          <w:rFonts w:ascii="Times New Roman" w:eastAsia="Times New Roman" w:hAnsi="Times New Roman" w:cs="Times New Roman"/>
          <w:sz w:val="28"/>
          <w:szCs w:val="24"/>
          <w:lang w:eastAsia="ru-RU"/>
        </w:rPr>
        <w:t xml:space="preserve"> внесени</w:t>
      </w:r>
      <w:r>
        <w:rPr>
          <w:rFonts w:ascii="Times New Roman" w:eastAsia="Times New Roman" w:hAnsi="Times New Roman" w:cs="Times New Roman"/>
          <w:sz w:val="28"/>
          <w:szCs w:val="24"/>
          <w:lang w:eastAsia="ru-RU"/>
        </w:rPr>
        <w:t>и</w:t>
      </w:r>
      <w:r w:rsidRPr="00075A1E">
        <w:rPr>
          <w:rFonts w:ascii="Times New Roman" w:eastAsia="Times New Roman" w:hAnsi="Times New Roman" w:cs="Times New Roman"/>
          <w:sz w:val="28"/>
          <w:szCs w:val="24"/>
          <w:lang w:eastAsia="ru-RU"/>
        </w:rPr>
        <w:t xml:space="preserve"> </w:t>
      </w:r>
      <w:r w:rsidR="008463E9">
        <w:rPr>
          <w:rFonts w:ascii="Times New Roman" w:eastAsia="Times New Roman" w:hAnsi="Times New Roman" w:cs="Times New Roman"/>
          <w:sz w:val="28"/>
          <w:szCs w:val="24"/>
          <w:lang w:eastAsia="ru-RU"/>
        </w:rPr>
        <w:t xml:space="preserve">   </w:t>
      </w:r>
      <w:r w:rsidRPr="00075A1E">
        <w:rPr>
          <w:rFonts w:ascii="Times New Roman" w:eastAsia="Times New Roman" w:hAnsi="Times New Roman" w:cs="Times New Roman"/>
          <w:sz w:val="28"/>
          <w:szCs w:val="24"/>
          <w:lang w:eastAsia="ru-RU"/>
        </w:rPr>
        <w:t xml:space="preserve">изменений в Правила землепользования и застройки </w:t>
      </w:r>
      <w:proofErr w:type="spellStart"/>
      <w:r>
        <w:rPr>
          <w:rFonts w:ascii="Times New Roman" w:eastAsia="Times New Roman" w:hAnsi="Times New Roman" w:cs="Times New Roman"/>
          <w:sz w:val="28"/>
          <w:szCs w:val="24"/>
          <w:lang w:eastAsia="ru-RU"/>
        </w:rPr>
        <w:t>Усть</w:t>
      </w:r>
      <w:proofErr w:type="spellEnd"/>
      <w:r>
        <w:rPr>
          <w:rFonts w:ascii="Times New Roman" w:eastAsia="Times New Roman" w:hAnsi="Times New Roman" w:cs="Times New Roman"/>
          <w:sz w:val="28"/>
          <w:szCs w:val="24"/>
          <w:lang w:eastAsia="ru-RU"/>
        </w:rPr>
        <w:t xml:space="preserve">-Лабинского городского поселения </w:t>
      </w:r>
      <w:proofErr w:type="spellStart"/>
      <w:r>
        <w:rPr>
          <w:rFonts w:ascii="Times New Roman" w:eastAsia="Times New Roman" w:hAnsi="Times New Roman" w:cs="Times New Roman"/>
          <w:sz w:val="28"/>
          <w:szCs w:val="24"/>
          <w:lang w:eastAsia="ru-RU"/>
        </w:rPr>
        <w:t>Усть</w:t>
      </w:r>
      <w:proofErr w:type="spellEnd"/>
      <w:r>
        <w:rPr>
          <w:rFonts w:ascii="Times New Roman" w:eastAsia="Times New Roman" w:hAnsi="Times New Roman" w:cs="Times New Roman"/>
          <w:sz w:val="28"/>
          <w:szCs w:val="24"/>
          <w:lang w:eastAsia="ru-RU"/>
        </w:rPr>
        <w:t>-Лабинского района</w:t>
      </w:r>
      <w:r w:rsidRPr="00075A1E">
        <w:rPr>
          <w:rFonts w:ascii="Times New Roman" w:eastAsia="Times New Roman" w:hAnsi="Times New Roman" w:cs="Times New Roman"/>
          <w:sz w:val="28"/>
          <w:szCs w:val="24"/>
          <w:lang w:eastAsia="ru-RU"/>
        </w:rPr>
        <w:t xml:space="preserve"> по результатам комиссии по подготовке проекта Правил землепользования и застройки, настоящее заключение подлежит опубликованию в средствах массовой информации и размещению на официальном сайте </w:t>
      </w:r>
      <w:r w:rsidR="008463E9" w:rsidRPr="00874EBA">
        <w:rPr>
          <w:rFonts w:ascii="Times New Roman" w:hAnsi="Times New Roman" w:cs="Times New Roman"/>
          <w:sz w:val="28"/>
          <w:szCs w:val="28"/>
        </w:rPr>
        <w:t xml:space="preserve">на официальном сайте администрации </w:t>
      </w:r>
      <w:proofErr w:type="spellStart"/>
      <w:r w:rsidR="008463E9" w:rsidRPr="00874EBA">
        <w:rPr>
          <w:rFonts w:ascii="Times New Roman" w:hAnsi="Times New Roman" w:cs="Times New Roman"/>
          <w:sz w:val="28"/>
          <w:szCs w:val="28"/>
        </w:rPr>
        <w:t>Усть</w:t>
      </w:r>
      <w:proofErr w:type="spellEnd"/>
      <w:r w:rsidR="008463E9" w:rsidRPr="00874EBA">
        <w:rPr>
          <w:rFonts w:ascii="Times New Roman" w:hAnsi="Times New Roman" w:cs="Times New Roman"/>
          <w:sz w:val="28"/>
          <w:szCs w:val="28"/>
        </w:rPr>
        <w:t xml:space="preserve">-Лабинского городского поселения </w:t>
      </w:r>
      <w:proofErr w:type="spellStart"/>
      <w:r w:rsidR="008463E9" w:rsidRPr="00874EBA">
        <w:rPr>
          <w:rFonts w:ascii="Times New Roman" w:hAnsi="Times New Roman" w:cs="Times New Roman"/>
          <w:sz w:val="28"/>
          <w:szCs w:val="28"/>
        </w:rPr>
        <w:t>Усть</w:t>
      </w:r>
      <w:proofErr w:type="spellEnd"/>
      <w:r w:rsidR="008463E9" w:rsidRPr="00874EBA">
        <w:rPr>
          <w:rFonts w:ascii="Times New Roman" w:hAnsi="Times New Roman" w:cs="Times New Roman"/>
          <w:sz w:val="28"/>
          <w:szCs w:val="28"/>
        </w:rPr>
        <w:t>-Лабинского района в сети «Интерн</w:t>
      </w:r>
      <w:r w:rsidR="008463E9">
        <w:rPr>
          <w:rFonts w:ascii="Times New Roman" w:hAnsi="Times New Roman" w:cs="Times New Roman"/>
          <w:sz w:val="28"/>
          <w:szCs w:val="28"/>
        </w:rPr>
        <w:t>ет».</w:t>
      </w:r>
    </w:p>
    <w:p w14:paraId="2B71E715" w14:textId="4BBADB55" w:rsidR="00613007" w:rsidRDefault="00613007" w:rsidP="004531A6">
      <w:pPr>
        <w:spacing w:after="0" w:line="240" w:lineRule="auto"/>
        <w:jc w:val="both"/>
        <w:rPr>
          <w:rFonts w:ascii="Times New Roman" w:hAnsi="Times New Roman" w:cs="Times New Roman"/>
          <w:sz w:val="28"/>
          <w:szCs w:val="28"/>
        </w:rPr>
      </w:pPr>
    </w:p>
    <w:p w14:paraId="5A7D2963" w14:textId="0EA9AF2F" w:rsidR="00613007" w:rsidRDefault="00613007" w:rsidP="004531A6">
      <w:pPr>
        <w:spacing w:after="0" w:line="240" w:lineRule="auto"/>
        <w:jc w:val="both"/>
        <w:rPr>
          <w:rFonts w:ascii="Times New Roman" w:hAnsi="Times New Roman" w:cs="Times New Roman"/>
          <w:sz w:val="28"/>
          <w:szCs w:val="28"/>
        </w:rPr>
      </w:pPr>
    </w:p>
    <w:p w14:paraId="55A3A259" w14:textId="77777777" w:rsidR="004D55CF" w:rsidRPr="004D55CF" w:rsidRDefault="004531A6" w:rsidP="004D55CF">
      <w:pPr>
        <w:spacing w:after="0" w:line="240" w:lineRule="auto"/>
        <w:ind w:firstLine="708"/>
        <w:jc w:val="both"/>
        <w:rPr>
          <w:rFonts w:ascii="Times New Roman" w:hAnsi="Times New Roman" w:cs="Times New Roman"/>
          <w:sz w:val="27"/>
          <w:szCs w:val="27"/>
        </w:rPr>
      </w:pPr>
      <w:r w:rsidRPr="004D55CF">
        <w:rPr>
          <w:rFonts w:ascii="Times New Roman" w:hAnsi="Times New Roman" w:cs="Times New Roman"/>
          <w:sz w:val="28"/>
          <w:szCs w:val="28"/>
        </w:rPr>
        <w:t xml:space="preserve">   </w:t>
      </w:r>
    </w:p>
    <w:p w14:paraId="55B3EBE8" w14:textId="77777777" w:rsidR="00AB15EE" w:rsidRDefault="004D55CF" w:rsidP="004D55CF">
      <w:pPr>
        <w:spacing w:after="0" w:line="240" w:lineRule="auto"/>
        <w:jc w:val="both"/>
        <w:rPr>
          <w:rFonts w:ascii="Times New Roman" w:hAnsi="Times New Roman" w:cs="Times New Roman"/>
          <w:sz w:val="28"/>
          <w:szCs w:val="28"/>
        </w:rPr>
      </w:pPr>
      <w:r w:rsidRPr="004D55CF">
        <w:rPr>
          <w:rFonts w:ascii="Times New Roman" w:hAnsi="Times New Roman" w:cs="Times New Roman"/>
          <w:sz w:val="28"/>
          <w:szCs w:val="28"/>
        </w:rPr>
        <w:t xml:space="preserve">Председатель </w:t>
      </w:r>
    </w:p>
    <w:p w14:paraId="28E2258B" w14:textId="77777777" w:rsidR="00AB15EE" w:rsidRDefault="004D55CF" w:rsidP="004D55CF">
      <w:pPr>
        <w:spacing w:after="0" w:line="240" w:lineRule="auto"/>
        <w:jc w:val="both"/>
        <w:rPr>
          <w:rFonts w:ascii="Times New Roman" w:hAnsi="Times New Roman" w:cs="Times New Roman"/>
          <w:sz w:val="28"/>
          <w:szCs w:val="28"/>
        </w:rPr>
      </w:pPr>
      <w:r w:rsidRPr="004D55CF">
        <w:rPr>
          <w:rFonts w:ascii="Times New Roman" w:hAnsi="Times New Roman" w:cs="Times New Roman"/>
          <w:sz w:val="28"/>
          <w:szCs w:val="28"/>
        </w:rPr>
        <w:t>комиссии по подготовке</w:t>
      </w:r>
      <w:r w:rsidR="00AB15EE">
        <w:rPr>
          <w:rFonts w:ascii="Times New Roman" w:hAnsi="Times New Roman" w:cs="Times New Roman"/>
          <w:sz w:val="28"/>
          <w:szCs w:val="28"/>
        </w:rPr>
        <w:t xml:space="preserve"> </w:t>
      </w:r>
      <w:r w:rsidRPr="004D55CF">
        <w:rPr>
          <w:rFonts w:ascii="Times New Roman" w:hAnsi="Times New Roman" w:cs="Times New Roman"/>
          <w:sz w:val="28"/>
          <w:szCs w:val="28"/>
        </w:rPr>
        <w:t>проекта Правил</w:t>
      </w:r>
    </w:p>
    <w:p w14:paraId="2041AD0A" w14:textId="77777777" w:rsidR="00AB15EE" w:rsidRDefault="004D55CF" w:rsidP="004D55CF">
      <w:pPr>
        <w:spacing w:after="0" w:line="240" w:lineRule="auto"/>
        <w:jc w:val="both"/>
        <w:rPr>
          <w:rFonts w:ascii="Times New Roman" w:hAnsi="Times New Roman" w:cs="Times New Roman"/>
          <w:sz w:val="28"/>
          <w:szCs w:val="28"/>
        </w:rPr>
      </w:pPr>
      <w:r w:rsidRPr="004D55CF">
        <w:rPr>
          <w:rFonts w:ascii="Times New Roman" w:hAnsi="Times New Roman" w:cs="Times New Roman"/>
          <w:sz w:val="28"/>
          <w:szCs w:val="28"/>
        </w:rPr>
        <w:t>землепользования</w:t>
      </w:r>
      <w:r w:rsidR="00AB15EE">
        <w:rPr>
          <w:rFonts w:ascii="Times New Roman" w:hAnsi="Times New Roman" w:cs="Times New Roman"/>
          <w:sz w:val="28"/>
          <w:szCs w:val="28"/>
        </w:rPr>
        <w:t xml:space="preserve"> </w:t>
      </w:r>
      <w:r w:rsidRPr="004D55CF">
        <w:rPr>
          <w:rFonts w:ascii="Times New Roman" w:hAnsi="Times New Roman" w:cs="Times New Roman"/>
          <w:sz w:val="28"/>
          <w:szCs w:val="28"/>
        </w:rPr>
        <w:t xml:space="preserve">и застройки </w:t>
      </w:r>
      <w:proofErr w:type="spellStart"/>
      <w:r w:rsidRPr="004D55CF">
        <w:rPr>
          <w:rFonts w:ascii="Times New Roman" w:hAnsi="Times New Roman" w:cs="Times New Roman"/>
          <w:sz w:val="28"/>
          <w:szCs w:val="28"/>
        </w:rPr>
        <w:t>Усть</w:t>
      </w:r>
      <w:proofErr w:type="spellEnd"/>
      <w:r w:rsidRPr="004D55CF">
        <w:rPr>
          <w:rFonts w:ascii="Times New Roman" w:hAnsi="Times New Roman" w:cs="Times New Roman"/>
          <w:sz w:val="28"/>
          <w:szCs w:val="28"/>
        </w:rPr>
        <w:t>-Лабинского</w:t>
      </w:r>
    </w:p>
    <w:p w14:paraId="0AB6635B" w14:textId="227C58BA" w:rsidR="004531A6" w:rsidRDefault="004D55CF" w:rsidP="004D55CF">
      <w:pPr>
        <w:spacing w:after="0" w:line="240" w:lineRule="auto"/>
        <w:jc w:val="both"/>
        <w:rPr>
          <w:rFonts w:ascii="Times New Roman" w:hAnsi="Times New Roman" w:cs="Times New Roman"/>
          <w:sz w:val="28"/>
          <w:szCs w:val="28"/>
        </w:rPr>
      </w:pPr>
      <w:r w:rsidRPr="004D55CF">
        <w:rPr>
          <w:rFonts w:ascii="Times New Roman" w:hAnsi="Times New Roman" w:cs="Times New Roman"/>
          <w:sz w:val="28"/>
          <w:szCs w:val="28"/>
        </w:rPr>
        <w:t>городского</w:t>
      </w:r>
      <w:r w:rsidR="00AB15EE">
        <w:rPr>
          <w:rFonts w:ascii="Times New Roman" w:hAnsi="Times New Roman" w:cs="Times New Roman"/>
          <w:sz w:val="28"/>
          <w:szCs w:val="28"/>
        </w:rPr>
        <w:t xml:space="preserve"> </w:t>
      </w:r>
      <w:r w:rsidRPr="004D55CF">
        <w:rPr>
          <w:rFonts w:ascii="Times New Roman" w:hAnsi="Times New Roman" w:cs="Times New Roman"/>
          <w:sz w:val="28"/>
          <w:szCs w:val="28"/>
        </w:rPr>
        <w:t xml:space="preserve">поселения </w:t>
      </w:r>
      <w:proofErr w:type="spellStart"/>
      <w:r w:rsidRPr="004D55CF">
        <w:rPr>
          <w:rFonts w:ascii="Times New Roman" w:hAnsi="Times New Roman" w:cs="Times New Roman"/>
          <w:sz w:val="28"/>
          <w:szCs w:val="28"/>
        </w:rPr>
        <w:t>Усть</w:t>
      </w:r>
      <w:proofErr w:type="spellEnd"/>
      <w:r w:rsidRPr="004D55CF">
        <w:rPr>
          <w:rFonts w:ascii="Times New Roman" w:hAnsi="Times New Roman" w:cs="Times New Roman"/>
          <w:sz w:val="28"/>
          <w:szCs w:val="28"/>
        </w:rPr>
        <w:t>-Лабинского района</w:t>
      </w:r>
      <w:r w:rsidR="00AB15EE">
        <w:rPr>
          <w:rFonts w:ascii="Times New Roman" w:hAnsi="Times New Roman" w:cs="Times New Roman"/>
          <w:sz w:val="28"/>
          <w:szCs w:val="28"/>
        </w:rPr>
        <w:t xml:space="preserve">                          </w:t>
      </w:r>
      <w:r w:rsidRPr="004D55CF">
        <w:rPr>
          <w:rFonts w:ascii="Times New Roman" w:hAnsi="Times New Roman" w:cs="Times New Roman"/>
          <w:sz w:val="28"/>
          <w:szCs w:val="28"/>
        </w:rPr>
        <w:t xml:space="preserve">   </w:t>
      </w:r>
      <w:r w:rsidR="00AB15EE">
        <w:rPr>
          <w:rFonts w:ascii="Times New Roman" w:hAnsi="Times New Roman" w:cs="Times New Roman"/>
          <w:sz w:val="28"/>
          <w:szCs w:val="28"/>
        </w:rPr>
        <w:t xml:space="preserve">  </w:t>
      </w:r>
      <w:r w:rsidRPr="004D55CF">
        <w:rPr>
          <w:rFonts w:ascii="Times New Roman" w:hAnsi="Times New Roman" w:cs="Times New Roman"/>
          <w:sz w:val="28"/>
          <w:szCs w:val="28"/>
        </w:rPr>
        <w:t xml:space="preserve">  </w:t>
      </w:r>
      <w:r w:rsidR="00AB15EE">
        <w:rPr>
          <w:rFonts w:ascii="Times New Roman" w:hAnsi="Times New Roman" w:cs="Times New Roman"/>
          <w:sz w:val="28"/>
          <w:szCs w:val="28"/>
        </w:rPr>
        <w:t>В.А. Королев</w:t>
      </w:r>
    </w:p>
    <w:p w14:paraId="17648967" w14:textId="11556D9D" w:rsidR="00AB15EE" w:rsidRDefault="00AB15EE" w:rsidP="004D55CF">
      <w:pPr>
        <w:spacing w:after="0" w:line="240" w:lineRule="auto"/>
        <w:jc w:val="both"/>
        <w:rPr>
          <w:rFonts w:ascii="Times New Roman" w:hAnsi="Times New Roman" w:cs="Times New Roman"/>
          <w:sz w:val="28"/>
          <w:szCs w:val="28"/>
        </w:rPr>
      </w:pPr>
    </w:p>
    <w:p w14:paraId="64E59569" w14:textId="77777777" w:rsidR="001B556D" w:rsidRDefault="001B556D" w:rsidP="004531A6">
      <w:pPr>
        <w:spacing w:after="0" w:line="240" w:lineRule="auto"/>
        <w:jc w:val="both"/>
        <w:rPr>
          <w:rFonts w:ascii="Times New Roman" w:hAnsi="Times New Roman" w:cs="Times New Roman"/>
          <w:sz w:val="28"/>
          <w:szCs w:val="28"/>
        </w:rPr>
      </w:pPr>
    </w:p>
    <w:sectPr w:rsidR="001B556D" w:rsidSect="00FD44E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556E8"/>
    <w:multiLevelType w:val="hybridMultilevel"/>
    <w:tmpl w:val="4656A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C50E03"/>
    <w:multiLevelType w:val="hybridMultilevel"/>
    <w:tmpl w:val="24CAD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4E"/>
    <w:rsid w:val="000009AF"/>
    <w:rsid w:val="00013D89"/>
    <w:rsid w:val="0002521F"/>
    <w:rsid w:val="000A74C1"/>
    <w:rsid w:val="000E3822"/>
    <w:rsid w:val="000E68C2"/>
    <w:rsid w:val="000F3433"/>
    <w:rsid w:val="001B556D"/>
    <w:rsid w:val="00232CE9"/>
    <w:rsid w:val="00273450"/>
    <w:rsid w:val="002745B9"/>
    <w:rsid w:val="002B407C"/>
    <w:rsid w:val="002C1AE3"/>
    <w:rsid w:val="002D1207"/>
    <w:rsid w:val="002D3F32"/>
    <w:rsid w:val="00326CE0"/>
    <w:rsid w:val="0032758E"/>
    <w:rsid w:val="00351664"/>
    <w:rsid w:val="003A304E"/>
    <w:rsid w:val="003B578F"/>
    <w:rsid w:val="003D261E"/>
    <w:rsid w:val="003F5BEC"/>
    <w:rsid w:val="00411579"/>
    <w:rsid w:val="00416C90"/>
    <w:rsid w:val="004531A6"/>
    <w:rsid w:val="004705BE"/>
    <w:rsid w:val="0047242A"/>
    <w:rsid w:val="00473650"/>
    <w:rsid w:val="00486699"/>
    <w:rsid w:val="0048753B"/>
    <w:rsid w:val="004D55CF"/>
    <w:rsid w:val="004E7F76"/>
    <w:rsid w:val="005018AA"/>
    <w:rsid w:val="005073E8"/>
    <w:rsid w:val="0053263D"/>
    <w:rsid w:val="00534697"/>
    <w:rsid w:val="00535783"/>
    <w:rsid w:val="005F197C"/>
    <w:rsid w:val="00602488"/>
    <w:rsid w:val="00612DC7"/>
    <w:rsid w:val="00613007"/>
    <w:rsid w:val="00625978"/>
    <w:rsid w:val="0063343F"/>
    <w:rsid w:val="00681009"/>
    <w:rsid w:val="006F72C2"/>
    <w:rsid w:val="00727A81"/>
    <w:rsid w:val="007B246E"/>
    <w:rsid w:val="007F1460"/>
    <w:rsid w:val="007F7596"/>
    <w:rsid w:val="00810BD2"/>
    <w:rsid w:val="008463E9"/>
    <w:rsid w:val="008866DC"/>
    <w:rsid w:val="008D3543"/>
    <w:rsid w:val="008D7841"/>
    <w:rsid w:val="009102A9"/>
    <w:rsid w:val="0093500B"/>
    <w:rsid w:val="009422C2"/>
    <w:rsid w:val="00942E47"/>
    <w:rsid w:val="00947DFB"/>
    <w:rsid w:val="00963B2D"/>
    <w:rsid w:val="009941C0"/>
    <w:rsid w:val="00995AF4"/>
    <w:rsid w:val="009A49BB"/>
    <w:rsid w:val="009C4DE4"/>
    <w:rsid w:val="009C7F88"/>
    <w:rsid w:val="009F3EA8"/>
    <w:rsid w:val="00A17E65"/>
    <w:rsid w:val="00AB15EE"/>
    <w:rsid w:val="00AD068C"/>
    <w:rsid w:val="00B403A0"/>
    <w:rsid w:val="00B84962"/>
    <w:rsid w:val="00C36407"/>
    <w:rsid w:val="00C575E7"/>
    <w:rsid w:val="00C9357E"/>
    <w:rsid w:val="00CD4A02"/>
    <w:rsid w:val="00D06BD3"/>
    <w:rsid w:val="00D27AB4"/>
    <w:rsid w:val="00D71957"/>
    <w:rsid w:val="00DA096D"/>
    <w:rsid w:val="00DB1B21"/>
    <w:rsid w:val="00E14A8B"/>
    <w:rsid w:val="00E473E7"/>
    <w:rsid w:val="00EB196D"/>
    <w:rsid w:val="00EB2902"/>
    <w:rsid w:val="00EC5017"/>
    <w:rsid w:val="00ED1ED5"/>
    <w:rsid w:val="00F46338"/>
    <w:rsid w:val="00F468B5"/>
    <w:rsid w:val="00FC6B77"/>
    <w:rsid w:val="00FD1F86"/>
    <w:rsid w:val="00FD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997C"/>
  <w15:chartTrackingRefBased/>
  <w15:docId w15:val="{8A95AA14-356F-4B3A-81A3-AE2DD722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9BB"/>
    <w:rPr>
      <w:color w:val="0563C1" w:themeColor="hyperlink"/>
      <w:u w:val="single"/>
    </w:rPr>
  </w:style>
  <w:style w:type="character" w:styleId="a4">
    <w:name w:val="Unresolved Mention"/>
    <w:basedOn w:val="a0"/>
    <w:uiPriority w:val="99"/>
    <w:semiHidden/>
    <w:unhideWhenUsed/>
    <w:rsid w:val="009A49BB"/>
    <w:rPr>
      <w:color w:val="605E5C"/>
      <w:shd w:val="clear" w:color="auto" w:fill="E1DFDD"/>
    </w:rPr>
  </w:style>
  <w:style w:type="table" w:styleId="a5">
    <w:name w:val="Table Grid"/>
    <w:basedOn w:val="a1"/>
    <w:uiPriority w:val="39"/>
    <w:rsid w:val="0093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3500B"/>
    <w:pPr>
      <w:ind w:left="720"/>
      <w:contextualSpacing/>
    </w:pPr>
  </w:style>
  <w:style w:type="paragraph" w:styleId="a7">
    <w:name w:val="Balloon Text"/>
    <w:basedOn w:val="a"/>
    <w:link w:val="a8"/>
    <w:uiPriority w:val="99"/>
    <w:semiHidden/>
    <w:unhideWhenUsed/>
    <w:rsid w:val="003F5B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5BEC"/>
    <w:rPr>
      <w:rFonts w:ascii="Segoe UI" w:hAnsi="Segoe UI" w:cs="Segoe UI"/>
      <w:sz w:val="18"/>
      <w:szCs w:val="18"/>
    </w:rPr>
  </w:style>
  <w:style w:type="character" w:styleId="a9">
    <w:name w:val="Emphasis"/>
    <w:basedOn w:val="a0"/>
    <w:uiPriority w:val="20"/>
    <w:qFormat/>
    <w:rsid w:val="00A17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4757">
      <w:bodyDiv w:val="1"/>
      <w:marLeft w:val="0"/>
      <w:marRight w:val="0"/>
      <w:marTop w:val="0"/>
      <w:marBottom w:val="0"/>
      <w:divBdr>
        <w:top w:val="none" w:sz="0" w:space="0" w:color="auto"/>
        <w:left w:val="none" w:sz="0" w:space="0" w:color="auto"/>
        <w:bottom w:val="none" w:sz="0" w:space="0" w:color="auto"/>
        <w:right w:val="none" w:sz="0" w:space="0" w:color="auto"/>
      </w:divBdr>
    </w:div>
    <w:div w:id="300578996">
      <w:bodyDiv w:val="1"/>
      <w:marLeft w:val="0"/>
      <w:marRight w:val="0"/>
      <w:marTop w:val="0"/>
      <w:marBottom w:val="0"/>
      <w:divBdr>
        <w:top w:val="none" w:sz="0" w:space="0" w:color="auto"/>
        <w:left w:val="none" w:sz="0" w:space="0" w:color="auto"/>
        <w:bottom w:val="none" w:sz="0" w:space="0" w:color="auto"/>
        <w:right w:val="none" w:sz="0" w:space="0" w:color="auto"/>
      </w:divBdr>
    </w:div>
    <w:div w:id="1131939559">
      <w:bodyDiv w:val="1"/>
      <w:marLeft w:val="0"/>
      <w:marRight w:val="0"/>
      <w:marTop w:val="0"/>
      <w:marBottom w:val="0"/>
      <w:divBdr>
        <w:top w:val="none" w:sz="0" w:space="0" w:color="auto"/>
        <w:left w:val="none" w:sz="0" w:space="0" w:color="auto"/>
        <w:bottom w:val="none" w:sz="0" w:space="0" w:color="auto"/>
        <w:right w:val="none" w:sz="0" w:space="0" w:color="auto"/>
      </w:divBdr>
    </w:div>
    <w:div w:id="1256209227">
      <w:bodyDiv w:val="1"/>
      <w:marLeft w:val="0"/>
      <w:marRight w:val="0"/>
      <w:marTop w:val="0"/>
      <w:marBottom w:val="0"/>
      <w:divBdr>
        <w:top w:val="none" w:sz="0" w:space="0" w:color="auto"/>
        <w:left w:val="none" w:sz="0" w:space="0" w:color="auto"/>
        <w:bottom w:val="none" w:sz="0" w:space="0" w:color="auto"/>
        <w:right w:val="none" w:sz="0" w:space="0" w:color="auto"/>
      </w:divBdr>
    </w:div>
    <w:div w:id="1464886684">
      <w:bodyDiv w:val="1"/>
      <w:marLeft w:val="0"/>
      <w:marRight w:val="0"/>
      <w:marTop w:val="0"/>
      <w:marBottom w:val="0"/>
      <w:divBdr>
        <w:top w:val="none" w:sz="0" w:space="0" w:color="auto"/>
        <w:left w:val="none" w:sz="0" w:space="0" w:color="auto"/>
        <w:bottom w:val="none" w:sz="0" w:space="0" w:color="auto"/>
        <w:right w:val="none" w:sz="0" w:space="0" w:color="auto"/>
      </w:divBdr>
    </w:div>
    <w:div w:id="1976065065">
      <w:bodyDiv w:val="1"/>
      <w:marLeft w:val="0"/>
      <w:marRight w:val="0"/>
      <w:marTop w:val="0"/>
      <w:marBottom w:val="0"/>
      <w:divBdr>
        <w:top w:val="none" w:sz="0" w:space="0" w:color="auto"/>
        <w:left w:val="none" w:sz="0" w:space="0" w:color="auto"/>
        <w:bottom w:val="none" w:sz="0" w:space="0" w:color="auto"/>
        <w:right w:val="none" w:sz="0" w:space="0" w:color="auto"/>
      </w:divBdr>
    </w:div>
    <w:div w:id="20932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rod-ust-labi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7</Pages>
  <Words>2178</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Kuzmenko</dc:creator>
  <cp:keywords/>
  <dc:description/>
  <cp:lastModifiedBy>Kuzmenko</cp:lastModifiedBy>
  <cp:revision>33</cp:revision>
  <cp:lastPrinted>2021-09-30T08:10:00Z</cp:lastPrinted>
  <dcterms:created xsi:type="dcterms:W3CDTF">2020-12-15T13:05:00Z</dcterms:created>
  <dcterms:modified xsi:type="dcterms:W3CDTF">2021-09-30T08:11:00Z</dcterms:modified>
</cp:coreProperties>
</file>